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7C" w:rsidRDefault="00142D7C" w:rsidP="00004D8B">
      <w:pPr>
        <w:pStyle w:val="Titre4"/>
        <w:spacing w:before="0" w:line="240" w:lineRule="auto"/>
        <w:jc w:val="center"/>
        <w:rPr>
          <w:rFonts w:asciiTheme="minorHAnsi" w:hAnsiTheme="minorHAnsi" w:cstheme="minorHAnsi"/>
          <w:b/>
          <w:sz w:val="22"/>
        </w:rPr>
      </w:pPr>
      <w:r>
        <w:rPr>
          <w:noProof/>
          <w:lang w:eastAsia="fr-CA"/>
        </w:rPr>
        <w:drawing>
          <wp:anchor distT="0" distB="0" distL="114300" distR="114300" simplePos="0" relativeHeight="251659264" behindDoc="0" locked="0" layoutInCell="1" allowOverlap="1">
            <wp:simplePos x="0" y="0"/>
            <wp:positionH relativeFrom="column">
              <wp:posOffset>3931298</wp:posOffset>
            </wp:positionH>
            <wp:positionV relativeFrom="paragraph">
              <wp:posOffset>-481693</wp:posOffset>
            </wp:positionV>
            <wp:extent cx="2029408" cy="886408"/>
            <wp:effectExtent l="0" t="0" r="0" b="9525"/>
            <wp:wrapNone/>
            <wp:docPr id="52"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250" cy="8889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42D7C" w:rsidRDefault="00142D7C" w:rsidP="00004D8B">
      <w:pPr>
        <w:pStyle w:val="Titre4"/>
        <w:spacing w:before="0" w:line="240" w:lineRule="auto"/>
        <w:jc w:val="center"/>
        <w:rPr>
          <w:rFonts w:asciiTheme="minorHAnsi" w:hAnsiTheme="minorHAnsi" w:cstheme="minorHAnsi"/>
          <w:b/>
          <w:sz w:val="22"/>
        </w:rPr>
      </w:pPr>
    </w:p>
    <w:p w:rsidR="00004D8B" w:rsidRDefault="006F0A81" w:rsidP="000E4EC9">
      <w:pPr>
        <w:pStyle w:val="Titre4"/>
        <w:spacing w:before="0" w:line="240" w:lineRule="auto"/>
        <w:jc w:val="center"/>
        <w:rPr>
          <w:rFonts w:asciiTheme="minorHAnsi" w:hAnsiTheme="minorHAnsi" w:cstheme="minorHAnsi"/>
          <w:b/>
          <w:sz w:val="22"/>
        </w:rPr>
      </w:pPr>
      <w:r w:rsidRPr="006F72F4">
        <w:rPr>
          <w:rFonts w:asciiTheme="minorHAnsi" w:hAnsiTheme="minorHAnsi" w:cstheme="minorHAnsi"/>
          <w:b/>
          <w:sz w:val="22"/>
        </w:rPr>
        <w:t>STANDARD UN</w:t>
      </w:r>
      <w:r w:rsidR="00633BFE">
        <w:rPr>
          <w:rFonts w:asciiTheme="minorHAnsi" w:hAnsiTheme="minorHAnsi" w:cstheme="minorHAnsi"/>
          <w:b/>
          <w:sz w:val="22"/>
        </w:rPr>
        <w:t xml:space="preserve"> </w:t>
      </w:r>
      <w:r w:rsidRPr="006F72F4">
        <w:rPr>
          <w:rFonts w:asciiTheme="minorHAnsi" w:hAnsiTheme="minorHAnsi" w:cstheme="minorHAnsi"/>
          <w:b/>
          <w:sz w:val="22"/>
        </w:rPr>
        <w:t>:</w:t>
      </w:r>
    </w:p>
    <w:p w:rsidR="008E1475" w:rsidRDefault="008E1475" w:rsidP="000E4EC9">
      <w:pPr>
        <w:pStyle w:val="Titre4"/>
        <w:spacing w:before="0" w:line="240" w:lineRule="auto"/>
        <w:jc w:val="center"/>
        <w:rPr>
          <w:rFonts w:asciiTheme="minorHAnsi" w:hAnsiTheme="minorHAnsi" w:cstheme="minorHAnsi"/>
          <w:b/>
          <w:sz w:val="22"/>
        </w:rPr>
      </w:pPr>
      <w:r>
        <w:rPr>
          <w:rFonts w:asciiTheme="minorHAnsi" w:hAnsiTheme="minorHAnsi" w:cstheme="minorHAnsi"/>
          <w:b/>
          <w:sz w:val="22"/>
        </w:rPr>
        <w:t xml:space="preserve">LES NORMES </w:t>
      </w:r>
      <w:r w:rsidR="006F0A81" w:rsidRPr="006F72F4">
        <w:rPr>
          <w:rFonts w:asciiTheme="minorHAnsi" w:hAnsiTheme="minorHAnsi" w:cstheme="minorHAnsi"/>
          <w:b/>
          <w:sz w:val="22"/>
        </w:rPr>
        <w:t xml:space="preserve">TECHNIQUES MINIMALES </w:t>
      </w:r>
      <w:r w:rsidR="00004D8B">
        <w:rPr>
          <w:rFonts w:asciiTheme="minorHAnsi" w:hAnsiTheme="minorHAnsi" w:cstheme="minorHAnsi"/>
          <w:b/>
          <w:sz w:val="22"/>
        </w:rPr>
        <w:t xml:space="preserve">en </w:t>
      </w:r>
      <w:r w:rsidR="00576212" w:rsidRPr="006F72F4">
        <w:rPr>
          <w:rFonts w:asciiTheme="minorHAnsi" w:hAnsiTheme="minorHAnsi" w:cstheme="minorHAnsi"/>
          <w:b/>
          <w:sz w:val="22"/>
        </w:rPr>
        <w:t>ÉLECTROENCÉPHALOGRAPHIE CLINIQUE</w:t>
      </w:r>
      <w:r w:rsidR="00633BFE">
        <w:rPr>
          <w:rFonts w:asciiTheme="minorHAnsi" w:hAnsiTheme="minorHAnsi" w:cstheme="minorHAnsi"/>
          <w:b/>
          <w:sz w:val="22"/>
        </w:rPr>
        <w:t xml:space="preserve"> </w:t>
      </w:r>
      <w:r w:rsidR="006A4DE9" w:rsidRPr="006F72F4">
        <w:rPr>
          <w:rFonts w:asciiTheme="minorHAnsi" w:hAnsiTheme="minorHAnsi" w:cstheme="minorHAnsi"/>
          <w:b/>
          <w:sz w:val="22"/>
        </w:rPr>
        <w:t>:</w:t>
      </w:r>
      <w:r w:rsidR="00633BFE">
        <w:rPr>
          <w:rFonts w:asciiTheme="minorHAnsi" w:hAnsiTheme="minorHAnsi" w:cstheme="minorHAnsi"/>
          <w:b/>
          <w:sz w:val="22"/>
        </w:rPr>
        <w:t xml:space="preserve"> </w:t>
      </w:r>
    </w:p>
    <w:p w:rsidR="006A4DE9" w:rsidRPr="00004D8B" w:rsidRDefault="00576212" w:rsidP="000E4EC9">
      <w:pPr>
        <w:pStyle w:val="Titre4"/>
        <w:spacing w:before="0" w:line="240" w:lineRule="auto"/>
        <w:jc w:val="center"/>
        <w:rPr>
          <w:rFonts w:asciiTheme="minorHAnsi" w:hAnsiTheme="minorHAnsi" w:cstheme="minorHAnsi"/>
          <w:b/>
          <w:sz w:val="22"/>
        </w:rPr>
      </w:pPr>
      <w:r w:rsidRPr="006F72F4">
        <w:rPr>
          <w:rFonts w:cstheme="minorHAnsi"/>
          <w:b/>
        </w:rPr>
        <w:t xml:space="preserve">ENREGISTREMENT DE </w:t>
      </w:r>
      <w:r w:rsidR="006A4DE9" w:rsidRPr="006F72F4">
        <w:rPr>
          <w:rFonts w:cstheme="minorHAnsi"/>
          <w:b/>
        </w:rPr>
        <w:t xml:space="preserve">ROUTINE </w:t>
      </w:r>
      <w:r w:rsidRPr="006F72F4">
        <w:rPr>
          <w:rFonts w:cstheme="minorHAnsi"/>
          <w:b/>
        </w:rPr>
        <w:t xml:space="preserve">EN POPULATION </w:t>
      </w:r>
      <w:r w:rsidR="006A4DE9" w:rsidRPr="006F72F4">
        <w:rPr>
          <w:rFonts w:cstheme="minorHAnsi"/>
          <w:b/>
        </w:rPr>
        <w:t>ADULT</w:t>
      </w:r>
      <w:r w:rsidRPr="006F72F4">
        <w:rPr>
          <w:rFonts w:cstheme="minorHAnsi"/>
          <w:b/>
        </w:rPr>
        <w:t>E</w:t>
      </w:r>
    </w:p>
    <w:p w:rsidR="00E94F98" w:rsidRPr="006F72F4" w:rsidRDefault="00E94F98" w:rsidP="000E4EC9">
      <w:pPr>
        <w:spacing w:after="0" w:line="240" w:lineRule="auto"/>
        <w:jc w:val="both"/>
        <w:rPr>
          <w:rFonts w:cstheme="minorHAnsi"/>
          <w:b/>
          <w:bCs/>
        </w:rPr>
      </w:pPr>
    </w:p>
    <w:p w:rsidR="006A4DE9" w:rsidRPr="008E1475" w:rsidRDefault="006A4DE9" w:rsidP="000E4EC9">
      <w:pPr>
        <w:spacing w:after="0" w:line="240" w:lineRule="auto"/>
        <w:rPr>
          <w:b/>
        </w:rPr>
      </w:pPr>
      <w:r w:rsidRPr="008E1475">
        <w:rPr>
          <w:b/>
        </w:rPr>
        <w:t>INTRODUCTION</w:t>
      </w:r>
    </w:p>
    <w:p w:rsidR="00576212" w:rsidRPr="006F72F4" w:rsidRDefault="00576212" w:rsidP="000E4EC9">
      <w:pPr>
        <w:spacing w:after="0" w:line="240" w:lineRule="auto"/>
        <w:jc w:val="both"/>
        <w:rPr>
          <w:rFonts w:cstheme="minorHAnsi"/>
          <w:bCs/>
        </w:rPr>
      </w:pPr>
      <w:r w:rsidRPr="006F72F4">
        <w:rPr>
          <w:rFonts w:cstheme="minorHAnsi"/>
          <w:bCs/>
        </w:rPr>
        <w:t xml:space="preserve">Les recommandations suivantes représentent les normes </w:t>
      </w:r>
      <w:r w:rsidR="008E1475">
        <w:rPr>
          <w:rFonts w:cstheme="minorHAnsi"/>
          <w:bCs/>
        </w:rPr>
        <w:t xml:space="preserve">techniques </w:t>
      </w:r>
      <w:r w:rsidRPr="006F72F4">
        <w:rPr>
          <w:rFonts w:cstheme="minorHAnsi"/>
          <w:bCs/>
        </w:rPr>
        <w:t>minimales pour l’enregistrement clinique de l’EEG de routine</w:t>
      </w:r>
      <w:r w:rsidR="00065AD6" w:rsidRPr="006F72F4">
        <w:rPr>
          <w:rFonts w:cstheme="minorHAnsi"/>
          <w:bCs/>
        </w:rPr>
        <w:t xml:space="preserve"> et sont conformes aux compétences de la</w:t>
      </w:r>
      <w:r w:rsidRPr="006F72F4">
        <w:rPr>
          <w:rFonts w:cstheme="minorHAnsi"/>
          <w:bCs/>
        </w:rPr>
        <w:t xml:space="preserve"> profession </w:t>
      </w:r>
      <w:r w:rsidR="00065AD6" w:rsidRPr="006F72F4">
        <w:rPr>
          <w:rFonts w:cstheme="minorHAnsi"/>
          <w:bCs/>
        </w:rPr>
        <w:t xml:space="preserve">de technologue en </w:t>
      </w:r>
      <w:r w:rsidRPr="006F72F4">
        <w:rPr>
          <w:rFonts w:cstheme="minorHAnsi"/>
          <w:bCs/>
        </w:rPr>
        <w:t>électroencéphalographie.</w:t>
      </w:r>
    </w:p>
    <w:p w:rsidR="00531CB9" w:rsidRPr="006F72F4" w:rsidRDefault="00531CB9" w:rsidP="0021255B">
      <w:pPr>
        <w:spacing w:after="0" w:line="240" w:lineRule="auto"/>
        <w:jc w:val="both"/>
        <w:rPr>
          <w:rFonts w:cstheme="minorHAnsi"/>
          <w:bCs/>
        </w:rPr>
      </w:pPr>
    </w:p>
    <w:p w:rsidR="00633BFE" w:rsidRDefault="00065AD6" w:rsidP="00004D8B">
      <w:pPr>
        <w:pStyle w:val="Titre1"/>
        <w:numPr>
          <w:ilvl w:val="0"/>
          <w:numId w:val="32"/>
        </w:numPr>
        <w:spacing w:before="0"/>
      </w:pPr>
      <w:r w:rsidRPr="006F72F4">
        <w:t>É</w:t>
      </w:r>
      <w:r w:rsidR="006A4DE9" w:rsidRPr="006F72F4">
        <w:t>QUIP</w:t>
      </w:r>
      <w:r w:rsidR="00B347CD" w:rsidRPr="006F72F4">
        <w:t>E</w:t>
      </w:r>
      <w:r w:rsidR="006A4DE9" w:rsidRPr="006F72F4">
        <w:t>MENT</w:t>
      </w:r>
      <w:r w:rsidRPr="006F72F4">
        <w:t xml:space="preserve"> </w:t>
      </w:r>
    </w:p>
    <w:p w:rsidR="00BE6E46" w:rsidRPr="006F72F4" w:rsidRDefault="00B347CD" w:rsidP="00633BFE">
      <w:pPr>
        <w:pStyle w:val="Titre1"/>
        <w:numPr>
          <w:ilvl w:val="1"/>
          <w:numId w:val="32"/>
        </w:numPr>
        <w:spacing w:before="0"/>
        <w:ind w:left="1134"/>
      </w:pPr>
      <w:r w:rsidRPr="006F72F4">
        <w:t>Instrument d’enregistrement</w:t>
      </w:r>
    </w:p>
    <w:p w:rsidR="00633BFE" w:rsidRDefault="00576212" w:rsidP="00633BFE">
      <w:pPr>
        <w:pStyle w:val="Titre1"/>
        <w:numPr>
          <w:ilvl w:val="1"/>
          <w:numId w:val="32"/>
        </w:numPr>
        <w:spacing w:before="0" w:after="240"/>
        <w:ind w:left="1134"/>
      </w:pPr>
      <w:r w:rsidRPr="006F72F4">
        <w:t>É</w:t>
      </w:r>
      <w:r w:rsidR="00633BFE">
        <w:t>lectrodes</w:t>
      </w:r>
    </w:p>
    <w:p w:rsidR="00633BFE" w:rsidRDefault="00576212" w:rsidP="00004D8B">
      <w:pPr>
        <w:pStyle w:val="Titre1"/>
        <w:numPr>
          <w:ilvl w:val="0"/>
          <w:numId w:val="32"/>
        </w:numPr>
        <w:spacing w:before="0"/>
      </w:pPr>
      <w:r w:rsidRPr="006F72F4">
        <w:t xml:space="preserve">PRÉPARATION DE </w:t>
      </w:r>
      <w:r w:rsidR="00C2564E">
        <w:t xml:space="preserve">L’EXAMEN </w:t>
      </w:r>
    </w:p>
    <w:p w:rsidR="00633BFE" w:rsidRDefault="00B347CD" w:rsidP="00633BFE">
      <w:pPr>
        <w:pStyle w:val="Titre1"/>
        <w:numPr>
          <w:ilvl w:val="1"/>
          <w:numId w:val="32"/>
        </w:numPr>
        <w:spacing w:before="0"/>
        <w:ind w:left="1134"/>
      </w:pPr>
      <w:r w:rsidRPr="006F72F4">
        <w:t xml:space="preserve">Documentation/ préparation du patient </w:t>
      </w:r>
    </w:p>
    <w:p w:rsidR="00633BFE" w:rsidRDefault="00B347CD" w:rsidP="00633BFE">
      <w:pPr>
        <w:pStyle w:val="Titre1"/>
        <w:numPr>
          <w:ilvl w:val="1"/>
          <w:numId w:val="32"/>
        </w:numPr>
        <w:spacing w:before="0"/>
        <w:ind w:left="1134"/>
      </w:pPr>
      <w:r w:rsidRPr="006F72F4">
        <w:t>Placement/application/retrait des électrodes</w:t>
      </w:r>
    </w:p>
    <w:p w:rsidR="00633BFE" w:rsidRDefault="00B347CD" w:rsidP="00633BFE">
      <w:pPr>
        <w:pStyle w:val="Titre1"/>
        <w:numPr>
          <w:ilvl w:val="1"/>
          <w:numId w:val="32"/>
        </w:numPr>
        <w:spacing w:before="0" w:after="240"/>
        <w:ind w:left="1134"/>
      </w:pPr>
      <w:r w:rsidRPr="006F72F4">
        <w:t>Impédance</w:t>
      </w:r>
    </w:p>
    <w:p w:rsidR="00633BFE" w:rsidRDefault="00576212" w:rsidP="00004D8B">
      <w:pPr>
        <w:pStyle w:val="Titre1"/>
        <w:numPr>
          <w:ilvl w:val="0"/>
          <w:numId w:val="32"/>
        </w:numPr>
        <w:spacing w:before="0"/>
      </w:pPr>
      <w:r w:rsidRPr="006F72F4">
        <w:t>PROCÉ</w:t>
      </w:r>
      <w:r w:rsidR="006A4DE9" w:rsidRPr="006F72F4">
        <w:t>DURE</w:t>
      </w:r>
      <w:r w:rsidRPr="006F72F4">
        <w:t xml:space="preserve"> </w:t>
      </w:r>
      <w:r w:rsidR="00C2564E">
        <w:t xml:space="preserve">D’ENREGISTREMENT </w:t>
      </w:r>
    </w:p>
    <w:p w:rsidR="00633BFE" w:rsidRDefault="00B347CD" w:rsidP="00633BFE">
      <w:pPr>
        <w:pStyle w:val="Titre1"/>
        <w:numPr>
          <w:ilvl w:val="1"/>
          <w:numId w:val="32"/>
        </w:numPr>
        <w:spacing w:before="0"/>
        <w:ind w:left="1134"/>
      </w:pPr>
      <w:r w:rsidRPr="006F72F4">
        <w:t xml:space="preserve">Montages </w:t>
      </w:r>
    </w:p>
    <w:p w:rsidR="00633BFE" w:rsidRDefault="00B347CD" w:rsidP="00633BFE">
      <w:pPr>
        <w:pStyle w:val="Titre1"/>
        <w:numPr>
          <w:ilvl w:val="1"/>
          <w:numId w:val="32"/>
        </w:numPr>
        <w:spacing w:before="0"/>
        <w:ind w:left="1134"/>
      </w:pPr>
      <w:r w:rsidRPr="006F72F4">
        <w:t xml:space="preserve">Annotation </w:t>
      </w:r>
    </w:p>
    <w:p w:rsidR="00633BFE" w:rsidRDefault="00B347CD" w:rsidP="00633BFE">
      <w:pPr>
        <w:pStyle w:val="Titre1"/>
        <w:numPr>
          <w:ilvl w:val="1"/>
          <w:numId w:val="32"/>
        </w:numPr>
        <w:spacing w:before="0"/>
        <w:ind w:left="1134"/>
      </w:pPr>
      <w:r w:rsidRPr="006F72F4">
        <w:t>Réglage de la</w:t>
      </w:r>
      <w:r w:rsidR="00F16121" w:rsidRPr="006F72F4">
        <w:t xml:space="preserve"> </w:t>
      </w:r>
      <w:r w:rsidRPr="006F72F4">
        <w:t>sensibilité</w:t>
      </w:r>
      <w:r w:rsidR="006A4DE9" w:rsidRPr="006F72F4">
        <w:t xml:space="preserve"> </w:t>
      </w:r>
    </w:p>
    <w:p w:rsidR="00633BFE" w:rsidRDefault="00B347CD" w:rsidP="00633BFE">
      <w:pPr>
        <w:pStyle w:val="Titre1"/>
        <w:numPr>
          <w:ilvl w:val="1"/>
          <w:numId w:val="32"/>
        </w:numPr>
        <w:spacing w:before="0"/>
        <w:ind w:left="1134"/>
      </w:pPr>
      <w:r w:rsidRPr="006F72F4">
        <w:t>Valeurs des filtres</w:t>
      </w:r>
      <w:r w:rsidR="006A4DE9" w:rsidRPr="006F72F4">
        <w:t xml:space="preserve"> </w:t>
      </w:r>
    </w:p>
    <w:p w:rsidR="00633BFE" w:rsidRDefault="00B347CD" w:rsidP="00633BFE">
      <w:pPr>
        <w:pStyle w:val="Titre1"/>
        <w:numPr>
          <w:ilvl w:val="1"/>
          <w:numId w:val="32"/>
        </w:numPr>
        <w:spacing w:before="0"/>
        <w:ind w:left="1134"/>
      </w:pPr>
      <w:r w:rsidRPr="006F72F4">
        <w:t>Échelle de temps horizontale</w:t>
      </w:r>
      <w:r w:rsidR="00020936" w:rsidRPr="006F72F4">
        <w:t xml:space="preserve"> (</w:t>
      </w:r>
      <w:r w:rsidRPr="006F72F4">
        <w:t>vitesse d’enregistrement</w:t>
      </w:r>
      <w:r w:rsidR="00020936" w:rsidRPr="006F72F4">
        <w:t>)</w:t>
      </w:r>
    </w:p>
    <w:p w:rsidR="00633BFE" w:rsidRDefault="00B347CD" w:rsidP="00633BFE">
      <w:pPr>
        <w:pStyle w:val="Titre1"/>
        <w:numPr>
          <w:ilvl w:val="1"/>
          <w:numId w:val="32"/>
        </w:numPr>
        <w:spacing w:before="0"/>
        <w:ind w:left="1134"/>
      </w:pPr>
      <w:r w:rsidRPr="006F72F4">
        <w:t>Durée de l’enregistrement</w:t>
      </w:r>
      <w:r w:rsidR="006A4DE9" w:rsidRPr="006F72F4">
        <w:t xml:space="preserve"> </w:t>
      </w:r>
    </w:p>
    <w:p w:rsidR="00633BFE" w:rsidRDefault="00B347CD" w:rsidP="00633BFE">
      <w:pPr>
        <w:pStyle w:val="Titre1"/>
        <w:numPr>
          <w:ilvl w:val="1"/>
          <w:numId w:val="32"/>
        </w:numPr>
        <w:spacing w:before="0"/>
        <w:ind w:left="1134"/>
      </w:pPr>
      <w:r w:rsidRPr="006F72F4">
        <w:t xml:space="preserve">Évaluation de l’état de conscience </w:t>
      </w:r>
      <w:r w:rsidR="006A4DE9" w:rsidRPr="006F72F4">
        <w:t xml:space="preserve"> </w:t>
      </w:r>
    </w:p>
    <w:p w:rsidR="00633BFE" w:rsidRDefault="00B347CD" w:rsidP="00633BFE">
      <w:pPr>
        <w:pStyle w:val="Titre1"/>
        <w:numPr>
          <w:ilvl w:val="1"/>
          <w:numId w:val="32"/>
        </w:numPr>
        <w:spacing w:before="0"/>
        <w:ind w:left="1134"/>
      </w:pPr>
      <w:r w:rsidRPr="006F72F4">
        <w:t>Monitorage</w:t>
      </w:r>
      <w:r w:rsidR="006A4DE9" w:rsidRPr="006F72F4">
        <w:t xml:space="preserve"> </w:t>
      </w:r>
      <w:r w:rsidRPr="006F72F4">
        <w:t>extra-cérébral</w:t>
      </w:r>
    </w:p>
    <w:p w:rsidR="00633BFE" w:rsidRDefault="00B347CD" w:rsidP="00633BFE">
      <w:pPr>
        <w:pStyle w:val="Titre1"/>
        <w:numPr>
          <w:ilvl w:val="1"/>
          <w:numId w:val="32"/>
        </w:numPr>
        <w:spacing w:before="0"/>
        <w:ind w:left="1134"/>
      </w:pPr>
      <w:r w:rsidRPr="006F72F4">
        <w:t>Monitorage</w:t>
      </w:r>
      <w:r w:rsidR="006A4DE9" w:rsidRPr="006F72F4">
        <w:t xml:space="preserve"> </w:t>
      </w:r>
      <w:r w:rsidRPr="006F72F4">
        <w:t>vidéo</w:t>
      </w:r>
    </w:p>
    <w:p w:rsidR="00633BFE" w:rsidRDefault="0021255B" w:rsidP="00633BFE">
      <w:pPr>
        <w:pStyle w:val="Titre1"/>
        <w:numPr>
          <w:ilvl w:val="1"/>
          <w:numId w:val="32"/>
        </w:numPr>
        <w:spacing w:before="0" w:after="240"/>
        <w:ind w:left="1134"/>
      </w:pPr>
      <w:r w:rsidRPr="006F72F4">
        <w:t>Enregistrement de silence é</w:t>
      </w:r>
      <w:r w:rsidR="00B347CD" w:rsidRPr="006F72F4">
        <w:t>lectro</w:t>
      </w:r>
      <w:r w:rsidR="003C12BF" w:rsidRPr="006F72F4">
        <w:t>-</w:t>
      </w:r>
      <w:r w:rsidRPr="006F72F4">
        <w:t>cérébral</w:t>
      </w:r>
    </w:p>
    <w:p w:rsidR="00633BFE" w:rsidRDefault="00C2564E" w:rsidP="00004D8B">
      <w:pPr>
        <w:pStyle w:val="Titre1"/>
        <w:numPr>
          <w:ilvl w:val="0"/>
          <w:numId w:val="32"/>
        </w:numPr>
        <w:spacing w:before="0"/>
      </w:pPr>
      <w:r>
        <w:t xml:space="preserve">TECHNIQUES D’ACTIVATION </w:t>
      </w:r>
      <w:r w:rsidR="006A4DE9" w:rsidRPr="006F72F4">
        <w:t xml:space="preserve"> </w:t>
      </w:r>
    </w:p>
    <w:p w:rsidR="00633BFE" w:rsidRDefault="00B347CD" w:rsidP="00633BFE">
      <w:pPr>
        <w:pStyle w:val="Titre1"/>
        <w:numPr>
          <w:ilvl w:val="1"/>
          <w:numId w:val="32"/>
        </w:numPr>
        <w:spacing w:before="0"/>
        <w:ind w:left="1134"/>
      </w:pPr>
      <w:r w:rsidRPr="006F72F4">
        <w:t xml:space="preserve">Hyperventilation </w:t>
      </w:r>
    </w:p>
    <w:p w:rsidR="00633BFE" w:rsidRDefault="0021255B" w:rsidP="00633BFE">
      <w:pPr>
        <w:pStyle w:val="Titre1"/>
        <w:numPr>
          <w:ilvl w:val="1"/>
          <w:numId w:val="32"/>
        </w:numPr>
        <w:spacing w:before="0"/>
        <w:ind w:left="1134"/>
      </w:pPr>
      <w:r w:rsidRPr="006F72F4">
        <w:t>Stimulation lumineuse</w:t>
      </w:r>
      <w:r w:rsidR="00151BFA" w:rsidRPr="006F72F4">
        <w:t xml:space="preserve"> intermittente</w:t>
      </w:r>
    </w:p>
    <w:p w:rsidR="00633BFE" w:rsidRDefault="006A4DE9" w:rsidP="00633BFE">
      <w:pPr>
        <w:pStyle w:val="Titre1"/>
        <w:numPr>
          <w:ilvl w:val="1"/>
          <w:numId w:val="32"/>
        </w:numPr>
        <w:spacing w:before="0"/>
        <w:ind w:left="1134"/>
      </w:pPr>
      <w:r w:rsidRPr="006F72F4">
        <w:t>S</w:t>
      </w:r>
      <w:r w:rsidR="00B347CD" w:rsidRPr="006F72F4">
        <w:t>ommeil (spontané)</w:t>
      </w:r>
    </w:p>
    <w:p w:rsidR="00633BFE" w:rsidRDefault="00B347CD" w:rsidP="00633BFE">
      <w:pPr>
        <w:pStyle w:val="Titre1"/>
        <w:numPr>
          <w:ilvl w:val="1"/>
          <w:numId w:val="32"/>
        </w:numPr>
        <w:spacing w:before="0"/>
        <w:ind w:left="1134"/>
      </w:pPr>
      <w:r w:rsidRPr="006F72F4">
        <w:t>Privation de sommeil</w:t>
      </w:r>
      <w:r w:rsidR="006A4DE9" w:rsidRPr="006F72F4">
        <w:t xml:space="preserve"> </w:t>
      </w:r>
    </w:p>
    <w:p w:rsidR="000E4EC9" w:rsidRPr="000E4EC9" w:rsidRDefault="000E4EC9" w:rsidP="000E4EC9">
      <w:pPr>
        <w:spacing w:after="0"/>
      </w:pPr>
    </w:p>
    <w:p w:rsidR="00633BFE" w:rsidRDefault="00B347CD" w:rsidP="000E4EC9">
      <w:pPr>
        <w:pStyle w:val="Titre1"/>
        <w:numPr>
          <w:ilvl w:val="0"/>
          <w:numId w:val="32"/>
        </w:numPr>
        <w:spacing w:before="0"/>
      </w:pPr>
      <w:r w:rsidRPr="006F72F4">
        <w:t xml:space="preserve">Sédation </w:t>
      </w:r>
    </w:p>
    <w:p w:rsidR="000E4EC9" w:rsidRDefault="000E4EC9" w:rsidP="000E4EC9">
      <w:pPr>
        <w:pStyle w:val="Titre1"/>
        <w:numPr>
          <w:ilvl w:val="1"/>
          <w:numId w:val="32"/>
        </w:numPr>
        <w:spacing w:before="0"/>
        <w:ind w:left="1134"/>
      </w:pPr>
      <w:r>
        <w:t>Sédation</w:t>
      </w:r>
    </w:p>
    <w:p w:rsidR="000E4EC9" w:rsidRPr="000E4EC9" w:rsidRDefault="000E4EC9" w:rsidP="000E4EC9">
      <w:pPr>
        <w:spacing w:after="0"/>
      </w:pPr>
    </w:p>
    <w:p w:rsidR="00633BFE" w:rsidRDefault="003C12BF" w:rsidP="00004D8B">
      <w:pPr>
        <w:pStyle w:val="Titre1"/>
        <w:numPr>
          <w:ilvl w:val="0"/>
          <w:numId w:val="32"/>
        </w:numPr>
        <w:spacing w:before="0"/>
      </w:pPr>
      <w:r w:rsidRPr="006F72F4">
        <w:t>CONTRÔ</w:t>
      </w:r>
      <w:r w:rsidR="006A4DE9" w:rsidRPr="006F72F4">
        <w:t>L</w:t>
      </w:r>
      <w:r w:rsidRPr="006F72F4">
        <w:t>E DE</w:t>
      </w:r>
      <w:r w:rsidR="007F422E">
        <w:t xml:space="preserve"> LA PRÉVENTION DE</w:t>
      </w:r>
      <w:r w:rsidR="00C2564E">
        <w:t xml:space="preserve">S INFECTIONS </w:t>
      </w:r>
    </w:p>
    <w:p w:rsidR="00633BFE" w:rsidRDefault="00B347CD" w:rsidP="00633BFE">
      <w:pPr>
        <w:pStyle w:val="Titre1"/>
        <w:numPr>
          <w:ilvl w:val="1"/>
          <w:numId w:val="32"/>
        </w:numPr>
        <w:spacing w:before="0" w:after="240"/>
        <w:ind w:left="1134"/>
      </w:pPr>
      <w:r w:rsidRPr="006F72F4">
        <w:t>Lignes directrices du contrôle de la prévention des infections</w:t>
      </w:r>
    </w:p>
    <w:p w:rsidR="00633BFE" w:rsidRDefault="006A4DE9" w:rsidP="00004D8B">
      <w:pPr>
        <w:pStyle w:val="Titre1"/>
        <w:numPr>
          <w:ilvl w:val="0"/>
          <w:numId w:val="32"/>
        </w:numPr>
        <w:spacing w:before="0"/>
      </w:pPr>
      <w:r w:rsidRPr="006F72F4">
        <w:t>S</w:t>
      </w:r>
      <w:r w:rsidR="003C12BF" w:rsidRPr="006F72F4">
        <w:t xml:space="preserve">ÉCURITÉ </w:t>
      </w:r>
    </w:p>
    <w:p w:rsidR="00633BFE" w:rsidRDefault="00B347CD" w:rsidP="00633BFE">
      <w:pPr>
        <w:pStyle w:val="Titre1"/>
        <w:numPr>
          <w:ilvl w:val="1"/>
          <w:numId w:val="32"/>
        </w:numPr>
        <w:spacing w:before="0" w:after="240"/>
        <w:ind w:left="1134"/>
      </w:pPr>
      <w:r w:rsidRPr="006F72F4">
        <w:t>Santé et sécurité au travail</w:t>
      </w:r>
    </w:p>
    <w:p w:rsidR="00633BFE" w:rsidRDefault="00020936" w:rsidP="00004D8B">
      <w:pPr>
        <w:pStyle w:val="Titre1"/>
        <w:numPr>
          <w:ilvl w:val="0"/>
          <w:numId w:val="32"/>
        </w:numPr>
        <w:spacing w:before="0"/>
      </w:pPr>
      <w:r w:rsidRPr="006F72F4">
        <w:t>STOCKAGE D</w:t>
      </w:r>
      <w:r w:rsidR="00D31E4E">
        <w:t>E L</w:t>
      </w:r>
      <w:r w:rsidRPr="006F72F4">
        <w:t>’INFOR</w:t>
      </w:r>
      <w:r w:rsidR="003C12BF" w:rsidRPr="006F72F4">
        <w:t xml:space="preserve">MATION </w:t>
      </w:r>
      <w:r w:rsidR="00D31E4E" w:rsidRPr="006F72F4">
        <w:t xml:space="preserve">ET </w:t>
      </w:r>
      <w:r w:rsidR="00D31E4E">
        <w:t xml:space="preserve">RAPPORT </w:t>
      </w:r>
      <w:r w:rsidR="003C12BF" w:rsidRPr="006F72F4">
        <w:t xml:space="preserve">EN </w:t>
      </w:r>
      <w:r w:rsidR="00C2564E">
        <w:t xml:space="preserve">EEG </w:t>
      </w:r>
    </w:p>
    <w:p w:rsidR="00633BFE" w:rsidRDefault="000A1878" w:rsidP="00633BFE">
      <w:pPr>
        <w:pStyle w:val="Titre1"/>
        <w:numPr>
          <w:ilvl w:val="1"/>
          <w:numId w:val="32"/>
        </w:numPr>
        <w:spacing w:before="0"/>
        <w:ind w:left="1134"/>
      </w:pPr>
      <w:r>
        <w:t xml:space="preserve">Analyser et rédiger un </w:t>
      </w:r>
      <w:r w:rsidR="002A71B9" w:rsidRPr="006F72F4">
        <w:t>rapport</w:t>
      </w:r>
    </w:p>
    <w:p w:rsidR="006A4DE9" w:rsidRPr="006F72F4" w:rsidRDefault="00B347CD" w:rsidP="00633BFE">
      <w:pPr>
        <w:pStyle w:val="Titre1"/>
        <w:numPr>
          <w:ilvl w:val="1"/>
          <w:numId w:val="32"/>
        </w:numPr>
        <w:spacing w:before="0"/>
        <w:ind w:left="1134"/>
      </w:pPr>
      <w:r w:rsidRPr="006F72F4">
        <w:t>Stockage de l’information</w:t>
      </w:r>
    </w:p>
    <w:p w:rsidR="006A4DE9" w:rsidRPr="00573B57" w:rsidRDefault="006A4DE9" w:rsidP="0021255B">
      <w:pPr>
        <w:spacing w:after="0" w:line="240" w:lineRule="auto"/>
        <w:jc w:val="both"/>
      </w:pPr>
    </w:p>
    <w:p w:rsidR="00AB5911" w:rsidRPr="006F72F4" w:rsidRDefault="00C2564E" w:rsidP="0021255B">
      <w:pPr>
        <w:pStyle w:val="Paragraphedeliste"/>
        <w:numPr>
          <w:ilvl w:val="0"/>
          <w:numId w:val="16"/>
        </w:numPr>
        <w:spacing w:after="0" w:line="240" w:lineRule="auto"/>
        <w:jc w:val="both"/>
        <w:rPr>
          <w:sz w:val="24"/>
          <w:szCs w:val="24"/>
        </w:rPr>
      </w:pPr>
      <w:r>
        <w:rPr>
          <w:b/>
          <w:bCs/>
          <w:sz w:val="24"/>
          <w:szCs w:val="24"/>
        </w:rPr>
        <w:lastRenderedPageBreak/>
        <w:t xml:space="preserve">ÉQUIPEMENT </w:t>
      </w:r>
      <w:r w:rsidR="006A4DE9" w:rsidRPr="006F72F4">
        <w:rPr>
          <w:b/>
          <w:bCs/>
          <w:sz w:val="24"/>
          <w:szCs w:val="24"/>
        </w:rPr>
        <w:t xml:space="preserve"> </w:t>
      </w:r>
    </w:p>
    <w:p w:rsidR="00B6727A" w:rsidRPr="00AB5911" w:rsidRDefault="00B6727A" w:rsidP="00B6727A">
      <w:pPr>
        <w:spacing w:after="0" w:line="240" w:lineRule="auto"/>
        <w:jc w:val="both"/>
      </w:pPr>
    </w:p>
    <w:p w:rsidR="00BE6E46" w:rsidRPr="0021255B" w:rsidRDefault="006A4DE9" w:rsidP="0021255B">
      <w:pPr>
        <w:pStyle w:val="Paragraphedeliste"/>
        <w:numPr>
          <w:ilvl w:val="1"/>
          <w:numId w:val="16"/>
        </w:numPr>
        <w:spacing w:after="0" w:line="240" w:lineRule="auto"/>
        <w:jc w:val="both"/>
      </w:pPr>
      <w:r w:rsidRPr="00AB5911">
        <w:rPr>
          <w:b/>
          <w:bCs/>
        </w:rPr>
        <w:t xml:space="preserve"> </w:t>
      </w:r>
      <w:r w:rsidR="00B347CD" w:rsidRPr="00AB5911">
        <w:rPr>
          <w:b/>
          <w:bCs/>
        </w:rPr>
        <w:t xml:space="preserve">Système </w:t>
      </w:r>
      <w:r w:rsidR="00B347CD" w:rsidRPr="00AB5911">
        <w:rPr>
          <w:rFonts w:cstheme="minorHAnsi"/>
          <w:b/>
        </w:rPr>
        <w:t>d’enregistrement</w:t>
      </w:r>
    </w:p>
    <w:p w:rsidR="0021255B" w:rsidRPr="00BE6E46" w:rsidRDefault="0021255B" w:rsidP="0021255B">
      <w:pPr>
        <w:spacing w:after="0" w:line="240" w:lineRule="auto"/>
        <w:jc w:val="both"/>
      </w:pPr>
    </w:p>
    <w:p w:rsidR="00AB5911" w:rsidRDefault="00E80ACD" w:rsidP="00C84C81">
      <w:pPr>
        <w:pStyle w:val="Paragraphedeliste"/>
        <w:numPr>
          <w:ilvl w:val="2"/>
          <w:numId w:val="16"/>
        </w:numPr>
        <w:spacing w:after="0" w:line="240" w:lineRule="auto"/>
        <w:ind w:left="1440"/>
        <w:jc w:val="both"/>
      </w:pPr>
      <w:r w:rsidRPr="00AB5911">
        <w:t>L’équipement EEG</w:t>
      </w:r>
      <w:r w:rsidR="00A103BB" w:rsidRPr="00AB5911">
        <w:t xml:space="preserve"> d</w:t>
      </w:r>
      <w:r w:rsidR="00C25D87" w:rsidRPr="00AB5911">
        <w:t>evrait</w:t>
      </w:r>
      <w:r w:rsidR="00A103BB" w:rsidRPr="00AB5911">
        <w:t xml:space="preserve"> </w:t>
      </w:r>
      <w:r w:rsidR="00151BFA">
        <w:t>contenir les</w:t>
      </w:r>
      <w:r w:rsidR="00A103BB" w:rsidRPr="00AB5911">
        <w:t xml:space="preserve"> </w:t>
      </w:r>
      <w:r w:rsidR="00151BFA">
        <w:t>éléments</w:t>
      </w:r>
      <w:r w:rsidR="00A103BB" w:rsidRPr="00AB5911">
        <w:t xml:space="preserve"> suivants :</w:t>
      </w:r>
    </w:p>
    <w:p w:rsidR="0021255B" w:rsidRPr="00AB5911" w:rsidRDefault="0021255B" w:rsidP="0021255B">
      <w:pPr>
        <w:spacing w:after="0" w:line="240" w:lineRule="auto"/>
        <w:ind w:left="720"/>
        <w:jc w:val="both"/>
      </w:pPr>
    </w:p>
    <w:p w:rsidR="00AB5911" w:rsidRDefault="008D539E" w:rsidP="00C84C81">
      <w:pPr>
        <w:pStyle w:val="Paragraphedeliste"/>
        <w:numPr>
          <w:ilvl w:val="3"/>
          <w:numId w:val="20"/>
        </w:numPr>
        <w:spacing w:after="0" w:line="240" w:lineRule="auto"/>
        <w:ind w:left="2160"/>
        <w:jc w:val="both"/>
      </w:pPr>
      <w:r>
        <w:t xml:space="preserve">Une résolution d’écran </w:t>
      </w:r>
      <w:r w:rsidR="00A103BB" w:rsidRPr="002F26AB">
        <w:t xml:space="preserve">d’au moins 4 pixels par millimètre vertical </w:t>
      </w:r>
      <w:r w:rsidR="000F28B2">
        <w:t>possédant</w:t>
      </w:r>
      <w:r w:rsidR="00A103BB" w:rsidRPr="002F26AB">
        <w:t xml:space="preserve"> au moins 1024 x 1280 pixels sur un écran de 17 pouces minimum</w:t>
      </w:r>
    </w:p>
    <w:p w:rsidR="0021255B" w:rsidRDefault="0021255B" w:rsidP="00C84C81">
      <w:pPr>
        <w:spacing w:after="0" w:line="240" w:lineRule="auto"/>
        <w:ind w:left="2160"/>
        <w:jc w:val="both"/>
      </w:pPr>
    </w:p>
    <w:p w:rsidR="00AB5911" w:rsidRDefault="0028382A" w:rsidP="00C84C81">
      <w:pPr>
        <w:pStyle w:val="Paragraphedeliste"/>
        <w:numPr>
          <w:ilvl w:val="3"/>
          <w:numId w:val="20"/>
        </w:numPr>
        <w:spacing w:line="240" w:lineRule="auto"/>
        <w:ind w:left="2160"/>
        <w:jc w:val="both"/>
      </w:pPr>
      <w:r>
        <w:t>Une</w:t>
      </w:r>
      <w:r w:rsidR="00A103BB" w:rsidRPr="002F26AB">
        <w:t xml:space="preserve"> fréquence d’échantillonnage </w:t>
      </w:r>
      <w:r>
        <w:t>d’</w:t>
      </w:r>
      <w:r w:rsidR="00A8705B">
        <w:t>au</w:t>
      </w:r>
      <w:r w:rsidR="00A103BB" w:rsidRPr="002F26AB">
        <w:t xml:space="preserve"> moins 200 échantillons</w:t>
      </w:r>
      <w:r w:rsidR="00A8705B">
        <w:t xml:space="preserve"> </w:t>
      </w:r>
      <w:r w:rsidR="00A103BB" w:rsidRPr="002F26AB">
        <w:t xml:space="preserve">par seconde </w:t>
      </w:r>
      <w:r w:rsidR="00A8705B">
        <w:t>(200Hz)</w:t>
      </w:r>
      <w:r w:rsidR="00A8705B" w:rsidRPr="002F26AB">
        <w:t xml:space="preserve"> </w:t>
      </w:r>
      <w:r w:rsidR="00A103BB" w:rsidRPr="002F26AB">
        <w:t>par canal</w:t>
      </w:r>
      <w:r w:rsidR="00A8705B">
        <w:t xml:space="preserve"> et 12 bits ou plus, selon la fréquence la plus élevée à </w:t>
      </w:r>
      <w:r w:rsidR="000F28B2">
        <w:t>échantillonner</w:t>
      </w:r>
    </w:p>
    <w:p w:rsidR="0021255B" w:rsidRDefault="0021255B" w:rsidP="00C84C81">
      <w:pPr>
        <w:pStyle w:val="Paragraphedeliste"/>
        <w:spacing w:line="240" w:lineRule="auto"/>
        <w:ind w:left="2160"/>
      </w:pPr>
    </w:p>
    <w:p w:rsidR="00AB5911" w:rsidRDefault="00A8705B" w:rsidP="00C84C81">
      <w:pPr>
        <w:pStyle w:val="Paragraphedeliste"/>
        <w:numPr>
          <w:ilvl w:val="3"/>
          <w:numId w:val="20"/>
        </w:numPr>
        <w:spacing w:line="240" w:lineRule="auto"/>
        <w:ind w:left="2160"/>
        <w:jc w:val="both"/>
      </w:pPr>
      <w:r>
        <w:t xml:space="preserve">Un rapport de </w:t>
      </w:r>
      <w:r w:rsidR="00A103BB" w:rsidRPr="002F26AB">
        <w:t>réjection</w:t>
      </w:r>
      <w:r>
        <w:t xml:space="preserve"> en mode</w:t>
      </w:r>
      <w:r w:rsidR="00A103BB" w:rsidRPr="002F26AB">
        <w:t xml:space="preserve"> commun (</w:t>
      </w:r>
      <w:r>
        <w:t>RRMC</w:t>
      </w:r>
      <w:r w:rsidR="00A103BB" w:rsidRPr="002F26AB">
        <w:t>) de 100dB ou plus à la sortie de chaque amplificateur</w:t>
      </w:r>
    </w:p>
    <w:p w:rsidR="0021255B" w:rsidRDefault="0021255B" w:rsidP="00C84C81">
      <w:pPr>
        <w:pStyle w:val="Paragraphedeliste"/>
        <w:spacing w:line="240" w:lineRule="auto"/>
        <w:ind w:left="2160"/>
      </w:pPr>
    </w:p>
    <w:p w:rsidR="00AB5911" w:rsidRPr="00C35BA2" w:rsidRDefault="008D539E" w:rsidP="00C84C81">
      <w:pPr>
        <w:pStyle w:val="Paragraphedeliste"/>
        <w:numPr>
          <w:ilvl w:val="3"/>
          <w:numId w:val="20"/>
        </w:numPr>
        <w:spacing w:line="240" w:lineRule="auto"/>
        <w:ind w:left="2160"/>
        <w:jc w:val="both"/>
      </w:pPr>
      <w:r>
        <w:t>U</w:t>
      </w:r>
      <w:r w:rsidR="006F72F4">
        <w:t>ne valeur d’i</w:t>
      </w:r>
      <w:r w:rsidR="00C35BA2" w:rsidRPr="00C35BA2">
        <w:t>nterférence entre les canaux (</w:t>
      </w:r>
      <w:r w:rsidR="00C35BA2" w:rsidRPr="00C35BA2">
        <w:rPr>
          <w:i/>
        </w:rPr>
        <w:t>inter-</w:t>
      </w:r>
      <w:proofErr w:type="spellStart"/>
      <w:r w:rsidR="00C35BA2" w:rsidRPr="00C35BA2">
        <w:rPr>
          <w:i/>
        </w:rPr>
        <w:t>channel</w:t>
      </w:r>
      <w:proofErr w:type="spellEnd"/>
      <w:r w:rsidR="00C35BA2" w:rsidRPr="00C35BA2">
        <w:rPr>
          <w:i/>
        </w:rPr>
        <w:t xml:space="preserve"> cross talk) :</w:t>
      </w:r>
      <w:r w:rsidR="00A103BB" w:rsidRPr="00C35BA2">
        <w:t xml:space="preserve"> </w:t>
      </w:r>
      <w:r w:rsidR="006F72F4">
        <w:t xml:space="preserve">de </w:t>
      </w:r>
      <w:r w:rsidR="00A103BB" w:rsidRPr="00C35BA2">
        <w:t>moins de 1 %, c’est-à-dire, 40db ou moins</w:t>
      </w:r>
    </w:p>
    <w:p w:rsidR="0021255B" w:rsidRDefault="0021255B" w:rsidP="00C84C81">
      <w:pPr>
        <w:pStyle w:val="Paragraphedeliste"/>
        <w:spacing w:after="0" w:line="240" w:lineRule="auto"/>
        <w:ind w:left="2160"/>
      </w:pPr>
    </w:p>
    <w:p w:rsidR="00AB5911" w:rsidRPr="00B6727A" w:rsidRDefault="005F1B3F" w:rsidP="00C84C81">
      <w:pPr>
        <w:pStyle w:val="Paragraphedeliste"/>
        <w:numPr>
          <w:ilvl w:val="3"/>
          <w:numId w:val="20"/>
        </w:numPr>
        <w:spacing w:after="0" w:line="240" w:lineRule="auto"/>
        <w:ind w:left="2160"/>
        <w:jc w:val="both"/>
      </w:pPr>
      <w:r>
        <w:t xml:space="preserve">Sur l’échelle horizontale, </w:t>
      </w:r>
      <w:r w:rsidR="00A103BB" w:rsidRPr="0021255B">
        <w:t>une seconde</w:t>
      </w:r>
      <w:r w:rsidR="001C0238">
        <w:t xml:space="preserve"> devrait </w:t>
      </w:r>
      <w:r w:rsidR="00277EE5">
        <w:t>contenir</w:t>
      </w:r>
      <w:r w:rsidR="00277EE5" w:rsidRPr="0021255B">
        <w:t xml:space="preserve"> au moins 120 points d’échantillonnage par canal</w:t>
      </w:r>
      <w:r w:rsidR="00277EE5">
        <w:t xml:space="preserve"> et </w:t>
      </w:r>
      <w:r w:rsidR="00B6727A">
        <w:t>mesure</w:t>
      </w:r>
      <w:r w:rsidR="001C0238">
        <w:t>r</w:t>
      </w:r>
      <w:r w:rsidR="00B6727A">
        <w:t xml:space="preserve"> </w:t>
      </w:r>
      <w:r w:rsidR="001C0238">
        <w:t>entre 25 -</w:t>
      </w:r>
      <w:r>
        <w:t xml:space="preserve"> </w:t>
      </w:r>
      <w:r w:rsidR="00B6727A">
        <w:t>30</w:t>
      </w:r>
      <w:r w:rsidR="00814B5C" w:rsidRPr="0021255B">
        <w:t>mm</w:t>
      </w:r>
      <w:r w:rsidR="00277EE5">
        <w:t xml:space="preserve"> </w:t>
      </w:r>
      <w:r w:rsidR="008D539E">
        <w:t xml:space="preserve">avec possibilité de </w:t>
      </w:r>
      <w:r>
        <w:t>m</w:t>
      </w:r>
      <w:r w:rsidR="00277EE5">
        <w:t>ultipl</w:t>
      </w:r>
      <w:r w:rsidR="008D539E">
        <w:t>e</w:t>
      </w:r>
      <w:r w:rsidR="00B6727A">
        <w:t xml:space="preserve"> </w:t>
      </w:r>
      <w:r w:rsidR="00277EE5">
        <w:t>de 0.5, 2 et 4 au minimum</w:t>
      </w:r>
      <w:r w:rsidR="00047214">
        <w:t>. Cela permet</w:t>
      </w:r>
      <w:r>
        <w:t xml:space="preserve"> la lecture à différente vitesse d’</w:t>
      </w:r>
      <w:r w:rsidR="001C0238">
        <w:t>affichage</w:t>
      </w:r>
      <w:r>
        <w:t>. (</w:t>
      </w:r>
      <w:r w:rsidR="001C0238">
        <w:t>Ex : une seconde de 30mm x 0.5 =</w:t>
      </w:r>
      <w:r>
        <w:t xml:space="preserve"> </w:t>
      </w:r>
      <w:r w:rsidR="00277EE5">
        <w:t xml:space="preserve">échelle horizontale de </w:t>
      </w:r>
      <w:r>
        <w:t xml:space="preserve">15mm </w:t>
      </w:r>
      <w:r w:rsidR="00277EE5">
        <w:t>/s</w:t>
      </w:r>
      <w:r>
        <w:t>)</w:t>
      </w:r>
      <w:r w:rsidR="00B6727A">
        <w:t xml:space="preserve"> </w:t>
      </w:r>
    </w:p>
    <w:p w:rsidR="0021255B" w:rsidRPr="00AB5911" w:rsidRDefault="0021255B" w:rsidP="00C84C81">
      <w:pPr>
        <w:spacing w:after="0" w:line="240" w:lineRule="auto"/>
        <w:ind w:left="2160"/>
        <w:jc w:val="both"/>
      </w:pPr>
    </w:p>
    <w:p w:rsidR="00AB5911" w:rsidRDefault="008B28B9" w:rsidP="00C84C81">
      <w:pPr>
        <w:pStyle w:val="Paragraphedeliste"/>
        <w:numPr>
          <w:ilvl w:val="3"/>
          <w:numId w:val="20"/>
        </w:numPr>
        <w:spacing w:after="0" w:line="240" w:lineRule="auto"/>
        <w:ind w:left="2160"/>
        <w:jc w:val="both"/>
      </w:pPr>
      <w:r>
        <w:t xml:space="preserve">Un </w:t>
      </w:r>
      <w:r w:rsidR="00A8705B">
        <w:t>espace</w:t>
      </w:r>
      <w:r>
        <w:t>ment vertical</w:t>
      </w:r>
      <w:r w:rsidRPr="002F26AB">
        <w:t xml:space="preserve"> </w:t>
      </w:r>
      <w:r w:rsidR="00A8705B">
        <w:t xml:space="preserve">de 10 mm </w:t>
      </w:r>
      <w:r>
        <w:t xml:space="preserve">minimum </w:t>
      </w:r>
      <w:r w:rsidR="00A103BB" w:rsidRPr="002F26AB">
        <w:t>entre les canaux d’enregistrement</w:t>
      </w:r>
      <w:r w:rsidR="00A8705B">
        <w:t xml:space="preserve"> </w:t>
      </w:r>
    </w:p>
    <w:p w:rsidR="0021255B" w:rsidRDefault="0021255B" w:rsidP="00C84C81">
      <w:pPr>
        <w:spacing w:after="0" w:line="240" w:lineRule="auto"/>
        <w:ind w:left="2160"/>
        <w:jc w:val="both"/>
      </w:pPr>
    </w:p>
    <w:p w:rsidR="00AB5911" w:rsidRDefault="008D539E" w:rsidP="00C84C81">
      <w:pPr>
        <w:pStyle w:val="Paragraphedeliste"/>
        <w:numPr>
          <w:ilvl w:val="3"/>
          <w:numId w:val="20"/>
        </w:numPr>
        <w:spacing w:after="0" w:line="240" w:lineRule="auto"/>
        <w:ind w:left="2160"/>
        <w:jc w:val="both"/>
      </w:pPr>
      <w:r>
        <w:t>Une</w:t>
      </w:r>
      <w:r w:rsidR="00A103BB" w:rsidRPr="002F26AB">
        <w:t xml:space="preserve"> bande passante </w:t>
      </w:r>
      <w:r w:rsidR="008E1475">
        <w:t>de</w:t>
      </w:r>
      <w:r w:rsidR="00E1643F">
        <w:t xml:space="preserve"> </w:t>
      </w:r>
      <w:r w:rsidR="00E1643F" w:rsidRPr="002F26AB">
        <w:t>0.1</w:t>
      </w:r>
      <w:r>
        <w:t xml:space="preserve"> </w:t>
      </w:r>
      <w:r w:rsidR="008E1475">
        <w:t>à</w:t>
      </w:r>
      <w:r w:rsidR="00633BFE">
        <w:t xml:space="preserve"> </w:t>
      </w:r>
      <w:r w:rsidR="00633BFE" w:rsidRPr="002F26AB">
        <w:t>100</w:t>
      </w:r>
      <w:r w:rsidR="00A103BB" w:rsidRPr="002F26AB">
        <w:t>Hz</w:t>
      </w:r>
    </w:p>
    <w:p w:rsidR="00876E9D" w:rsidRDefault="00876E9D" w:rsidP="0021255B">
      <w:pPr>
        <w:spacing w:after="0" w:line="240" w:lineRule="auto"/>
        <w:ind w:left="1296"/>
        <w:jc w:val="both"/>
      </w:pPr>
    </w:p>
    <w:p w:rsidR="00BE6E46" w:rsidRDefault="002F26AB" w:rsidP="00C84C81">
      <w:pPr>
        <w:pStyle w:val="Paragraphedeliste"/>
        <w:numPr>
          <w:ilvl w:val="2"/>
          <w:numId w:val="16"/>
        </w:numPr>
        <w:spacing w:after="0" w:line="240" w:lineRule="auto"/>
        <w:ind w:left="1440"/>
        <w:jc w:val="both"/>
      </w:pPr>
      <w:r w:rsidRPr="002F26AB">
        <w:t xml:space="preserve">L’équipement </w:t>
      </w:r>
      <w:r w:rsidR="00E1643F">
        <w:t xml:space="preserve">d’enregistrement </w:t>
      </w:r>
      <w:r w:rsidR="00E1643F" w:rsidRPr="002F26AB">
        <w:t>EEG</w:t>
      </w:r>
      <w:r w:rsidR="00E1643F">
        <w:t xml:space="preserve"> doit</w:t>
      </w:r>
      <w:r w:rsidRPr="008D7287">
        <w:t xml:space="preserve"> être numérique. Le système de lecture</w:t>
      </w:r>
      <w:r w:rsidR="00E1643F">
        <w:t xml:space="preserve"> </w:t>
      </w:r>
      <w:r w:rsidR="00F50ED6">
        <w:t xml:space="preserve">et </w:t>
      </w:r>
      <w:r w:rsidR="00985586" w:rsidRPr="00F50ED6">
        <w:t>en mode révision</w:t>
      </w:r>
      <w:r w:rsidRPr="008D7287">
        <w:t xml:space="preserve"> devrait afficher :</w:t>
      </w:r>
    </w:p>
    <w:p w:rsidR="0021255B" w:rsidRDefault="0021255B" w:rsidP="0021255B">
      <w:pPr>
        <w:spacing w:after="0" w:line="240" w:lineRule="auto"/>
        <w:ind w:left="720"/>
        <w:jc w:val="both"/>
      </w:pPr>
    </w:p>
    <w:p w:rsidR="00BE6E46" w:rsidRDefault="002F26AB" w:rsidP="00C84C81">
      <w:pPr>
        <w:pStyle w:val="Paragraphedeliste"/>
        <w:numPr>
          <w:ilvl w:val="3"/>
          <w:numId w:val="21"/>
        </w:numPr>
        <w:tabs>
          <w:tab w:val="left" w:pos="2160"/>
        </w:tabs>
        <w:spacing w:after="0" w:line="240" w:lineRule="auto"/>
        <w:ind w:left="2160"/>
        <w:jc w:val="both"/>
      </w:pPr>
      <w:r w:rsidRPr="002F26AB">
        <w:t>Les montages</w:t>
      </w:r>
    </w:p>
    <w:p w:rsidR="0021255B" w:rsidRDefault="0021255B" w:rsidP="00C84C81">
      <w:pPr>
        <w:tabs>
          <w:tab w:val="left" w:pos="2160"/>
        </w:tabs>
        <w:spacing w:after="0" w:line="240" w:lineRule="auto"/>
        <w:ind w:left="2160" w:hanging="360"/>
        <w:jc w:val="both"/>
      </w:pPr>
    </w:p>
    <w:p w:rsidR="00BE6E46" w:rsidRDefault="002F26AB" w:rsidP="00C84C81">
      <w:pPr>
        <w:pStyle w:val="Paragraphedeliste"/>
        <w:numPr>
          <w:ilvl w:val="3"/>
          <w:numId w:val="21"/>
        </w:numPr>
        <w:tabs>
          <w:tab w:val="left" w:pos="2160"/>
        </w:tabs>
        <w:spacing w:after="0" w:line="240" w:lineRule="auto"/>
        <w:ind w:left="2160"/>
        <w:jc w:val="both"/>
      </w:pPr>
      <w:r w:rsidRPr="002F26AB">
        <w:t>Les valeurs de</w:t>
      </w:r>
      <w:r w:rsidR="00BE7D90">
        <w:t>s</w:t>
      </w:r>
      <w:r w:rsidRPr="002F26AB">
        <w:t xml:space="preserve"> filtre</w:t>
      </w:r>
      <w:r w:rsidR="00BE7D90">
        <w:t>s</w:t>
      </w:r>
    </w:p>
    <w:p w:rsidR="0021255B" w:rsidRDefault="0021255B" w:rsidP="00C84C81">
      <w:pPr>
        <w:pStyle w:val="Paragraphedeliste"/>
        <w:tabs>
          <w:tab w:val="left" w:pos="2160"/>
        </w:tabs>
        <w:spacing w:after="0"/>
        <w:ind w:left="2160" w:hanging="360"/>
      </w:pPr>
    </w:p>
    <w:p w:rsidR="00BE6E46" w:rsidRDefault="002F26AB" w:rsidP="00C84C81">
      <w:pPr>
        <w:pStyle w:val="Paragraphedeliste"/>
        <w:numPr>
          <w:ilvl w:val="3"/>
          <w:numId w:val="21"/>
        </w:numPr>
        <w:tabs>
          <w:tab w:val="left" w:pos="2160"/>
        </w:tabs>
        <w:spacing w:after="0" w:line="240" w:lineRule="auto"/>
        <w:ind w:left="2160"/>
        <w:jc w:val="both"/>
      </w:pPr>
      <w:r w:rsidRPr="002F26AB">
        <w:t>L’échelle de voltage verticale</w:t>
      </w:r>
    </w:p>
    <w:p w:rsidR="0021255B" w:rsidRDefault="0021255B" w:rsidP="00C84C81">
      <w:pPr>
        <w:pStyle w:val="Paragraphedeliste"/>
        <w:tabs>
          <w:tab w:val="left" w:pos="2160"/>
        </w:tabs>
        <w:ind w:left="2160" w:hanging="360"/>
      </w:pPr>
    </w:p>
    <w:p w:rsidR="0021255B" w:rsidRDefault="002F26AB" w:rsidP="00C84C81">
      <w:pPr>
        <w:pStyle w:val="Paragraphedeliste"/>
        <w:numPr>
          <w:ilvl w:val="3"/>
          <w:numId w:val="21"/>
        </w:numPr>
        <w:tabs>
          <w:tab w:val="left" w:pos="2160"/>
        </w:tabs>
        <w:spacing w:line="240" w:lineRule="auto"/>
        <w:ind w:left="2160"/>
        <w:jc w:val="both"/>
      </w:pPr>
      <w:r w:rsidRPr="002F26AB">
        <w:t>L’échelle de temps horizontale</w:t>
      </w:r>
    </w:p>
    <w:p w:rsidR="0021255B" w:rsidRDefault="0021255B" w:rsidP="00C84C81">
      <w:pPr>
        <w:pStyle w:val="Paragraphedeliste"/>
        <w:tabs>
          <w:tab w:val="left" w:pos="2160"/>
        </w:tabs>
        <w:ind w:left="2160" w:hanging="360"/>
      </w:pPr>
    </w:p>
    <w:p w:rsidR="00BE6E46" w:rsidRDefault="002F26AB" w:rsidP="00C84C81">
      <w:pPr>
        <w:pStyle w:val="Paragraphedeliste"/>
        <w:numPr>
          <w:ilvl w:val="3"/>
          <w:numId w:val="21"/>
        </w:numPr>
        <w:tabs>
          <w:tab w:val="left" w:pos="2160"/>
        </w:tabs>
        <w:spacing w:after="0" w:line="240" w:lineRule="auto"/>
        <w:ind w:left="2160"/>
        <w:jc w:val="both"/>
      </w:pPr>
      <w:r w:rsidRPr="002F26AB">
        <w:t xml:space="preserve">Les commentaires et </w:t>
      </w:r>
      <w:r w:rsidR="00E80ACD">
        <w:t xml:space="preserve">les </w:t>
      </w:r>
      <w:r w:rsidRPr="002F26AB">
        <w:t>annotations du technologue</w:t>
      </w:r>
    </w:p>
    <w:p w:rsidR="0021255B" w:rsidRDefault="0021255B" w:rsidP="00C84C81">
      <w:pPr>
        <w:pStyle w:val="Paragraphedeliste"/>
        <w:tabs>
          <w:tab w:val="left" w:pos="2160"/>
        </w:tabs>
        <w:ind w:left="2160" w:hanging="360"/>
      </w:pPr>
    </w:p>
    <w:p w:rsidR="00BE6E46" w:rsidRDefault="002F26AB" w:rsidP="00C84C81">
      <w:pPr>
        <w:pStyle w:val="Paragraphedeliste"/>
        <w:numPr>
          <w:ilvl w:val="3"/>
          <w:numId w:val="21"/>
        </w:numPr>
        <w:tabs>
          <w:tab w:val="left" w:pos="2160"/>
        </w:tabs>
        <w:spacing w:after="0" w:line="240" w:lineRule="auto"/>
        <w:ind w:left="2160"/>
        <w:jc w:val="both"/>
      </w:pPr>
      <w:r w:rsidRPr="002F26AB">
        <w:t>Un marqueur d’événement</w:t>
      </w:r>
      <w:r w:rsidR="00047214">
        <w:t>s</w:t>
      </w:r>
    </w:p>
    <w:p w:rsidR="0021255B" w:rsidRDefault="0021255B" w:rsidP="00C84C81">
      <w:pPr>
        <w:pStyle w:val="Paragraphedeliste"/>
        <w:tabs>
          <w:tab w:val="left" w:pos="2160"/>
        </w:tabs>
        <w:ind w:left="2160" w:hanging="360"/>
      </w:pPr>
    </w:p>
    <w:p w:rsidR="002F26AB" w:rsidRPr="00BE6E46" w:rsidRDefault="002F26AB" w:rsidP="00C84C81">
      <w:pPr>
        <w:pStyle w:val="Paragraphedeliste"/>
        <w:numPr>
          <w:ilvl w:val="3"/>
          <w:numId w:val="21"/>
        </w:numPr>
        <w:tabs>
          <w:tab w:val="left" w:pos="2160"/>
        </w:tabs>
        <w:spacing w:line="240" w:lineRule="auto"/>
        <w:ind w:left="2160"/>
        <w:jc w:val="both"/>
      </w:pPr>
      <w:r w:rsidRPr="002F26AB">
        <w:t>Le numéro de page ou le temps réel d’enregistrement</w:t>
      </w:r>
    </w:p>
    <w:p w:rsidR="002F26AB" w:rsidRPr="00906975" w:rsidRDefault="002F26AB" w:rsidP="007C6498">
      <w:pPr>
        <w:spacing w:after="0" w:line="240" w:lineRule="auto"/>
        <w:ind w:left="720"/>
        <w:jc w:val="both"/>
        <w:rPr>
          <w:rFonts w:cstheme="minorHAnsi"/>
        </w:rPr>
      </w:pPr>
      <w:r w:rsidRPr="002F26AB">
        <w:rPr>
          <w:rFonts w:cstheme="minorHAnsi"/>
        </w:rPr>
        <w:lastRenderedPageBreak/>
        <w:t xml:space="preserve">L’unité de lecture doit permettre la </w:t>
      </w:r>
      <w:r w:rsidR="00E80ACD">
        <w:rPr>
          <w:rFonts w:cstheme="minorHAnsi"/>
        </w:rPr>
        <w:t>manipulation</w:t>
      </w:r>
      <w:r w:rsidRPr="002F26AB">
        <w:rPr>
          <w:rFonts w:cstheme="minorHAnsi"/>
        </w:rPr>
        <w:t xml:space="preserve"> des montages, des filtres et de la sensibilité </w:t>
      </w:r>
      <w:r w:rsidR="00906975">
        <w:rPr>
          <w:rFonts w:cstheme="minorHAnsi"/>
        </w:rPr>
        <w:t xml:space="preserve">en mode </w:t>
      </w:r>
      <w:r w:rsidR="00985586" w:rsidRPr="00047214">
        <w:rPr>
          <w:rFonts w:cstheme="minorHAnsi"/>
        </w:rPr>
        <w:t>révision</w:t>
      </w:r>
      <w:r w:rsidR="00047214">
        <w:rPr>
          <w:rFonts w:cstheme="minorHAnsi"/>
        </w:rPr>
        <w:t>.</w:t>
      </w:r>
    </w:p>
    <w:p w:rsidR="00E34673" w:rsidRPr="00E80ACD" w:rsidRDefault="00E34673" w:rsidP="0021255B">
      <w:pPr>
        <w:spacing w:after="0" w:line="240" w:lineRule="auto"/>
        <w:jc w:val="both"/>
        <w:rPr>
          <w:rFonts w:cstheme="minorHAnsi"/>
        </w:rPr>
      </w:pPr>
    </w:p>
    <w:p w:rsidR="00BE6E46" w:rsidRDefault="002F26AB" w:rsidP="00C84C81">
      <w:pPr>
        <w:pStyle w:val="Paragraphedeliste"/>
        <w:numPr>
          <w:ilvl w:val="2"/>
          <w:numId w:val="16"/>
        </w:numPr>
        <w:spacing w:after="0" w:line="240" w:lineRule="auto"/>
        <w:ind w:left="1440"/>
        <w:jc w:val="both"/>
      </w:pPr>
      <w:r w:rsidRPr="002F26AB">
        <w:t>Le système d’enregistrement doit contenir un minimum de 24 et préférablement 32 canaux d’amplification et d’acquisition afin de permettre l’addition de dérivations supplémentaires.</w:t>
      </w:r>
    </w:p>
    <w:p w:rsidR="0021255B" w:rsidRDefault="0021255B" w:rsidP="00C84C81">
      <w:pPr>
        <w:spacing w:after="0" w:line="240" w:lineRule="auto"/>
        <w:ind w:left="1440"/>
        <w:jc w:val="both"/>
      </w:pPr>
    </w:p>
    <w:p w:rsidR="00B6727A" w:rsidRDefault="002F26AB" w:rsidP="00C84C81">
      <w:pPr>
        <w:pStyle w:val="Paragraphedeliste"/>
        <w:numPr>
          <w:ilvl w:val="2"/>
          <w:numId w:val="16"/>
        </w:numPr>
        <w:spacing w:after="0" w:line="240" w:lineRule="auto"/>
        <w:ind w:left="1440"/>
        <w:jc w:val="both"/>
      </w:pPr>
      <w:r w:rsidRPr="002F26AB">
        <w:t>La sécurité électrique de l’équipement doit être assurée par :</w:t>
      </w:r>
    </w:p>
    <w:p w:rsidR="00B6727A" w:rsidRDefault="00B6727A" w:rsidP="00B6727A">
      <w:pPr>
        <w:pStyle w:val="Paragraphedeliste"/>
      </w:pPr>
    </w:p>
    <w:p w:rsidR="00BE6E46" w:rsidRDefault="002F26AB" w:rsidP="00C84C81">
      <w:pPr>
        <w:pStyle w:val="Paragraphedeliste"/>
        <w:numPr>
          <w:ilvl w:val="3"/>
          <w:numId w:val="22"/>
        </w:numPr>
        <w:spacing w:after="0" w:line="240" w:lineRule="auto"/>
        <w:ind w:left="2160"/>
        <w:jc w:val="both"/>
      </w:pPr>
      <w:r w:rsidRPr="00D24CA0">
        <w:t>L’Association canadienne de</w:t>
      </w:r>
      <w:r w:rsidR="00CA31D9">
        <w:t>s normes</w:t>
      </w:r>
      <w:r w:rsidRPr="00D24CA0">
        <w:t xml:space="preserve"> (CAS) </w:t>
      </w:r>
      <w:proofErr w:type="gramStart"/>
      <w:r w:rsidRPr="00D24CA0">
        <w:t xml:space="preserve">et </w:t>
      </w:r>
      <w:r w:rsidR="00CA31D9">
        <w:t xml:space="preserve"> </w:t>
      </w:r>
      <w:r w:rsidRPr="00D24CA0">
        <w:t>Santé</w:t>
      </w:r>
      <w:proofErr w:type="gramEnd"/>
      <w:r w:rsidRPr="00D24CA0">
        <w:t xml:space="preserve"> Canada</w:t>
      </w:r>
    </w:p>
    <w:p w:rsidR="00B6727A" w:rsidRDefault="00B6727A" w:rsidP="00C84C81">
      <w:pPr>
        <w:spacing w:after="0" w:line="240" w:lineRule="auto"/>
        <w:ind w:left="2160"/>
        <w:jc w:val="both"/>
      </w:pPr>
    </w:p>
    <w:p w:rsidR="00BE6E46" w:rsidRDefault="002F26AB" w:rsidP="00C84C81">
      <w:pPr>
        <w:pStyle w:val="Paragraphedeliste"/>
        <w:numPr>
          <w:ilvl w:val="3"/>
          <w:numId w:val="22"/>
        </w:numPr>
        <w:spacing w:line="240" w:lineRule="auto"/>
        <w:ind w:left="2160"/>
        <w:jc w:val="both"/>
      </w:pPr>
      <w:r>
        <w:t xml:space="preserve">Une vérification annuelle des </w:t>
      </w:r>
      <w:r w:rsidRPr="00774C5F">
        <w:t xml:space="preserve">niveaux </w:t>
      </w:r>
      <w:r>
        <w:t>de</w:t>
      </w:r>
      <w:r w:rsidRPr="00774C5F">
        <w:t xml:space="preserve"> courant de fuite d</w:t>
      </w:r>
      <w:r>
        <w:t>u</w:t>
      </w:r>
      <w:r w:rsidR="00906975">
        <w:t xml:space="preserve"> châssis (n’excédant </w:t>
      </w:r>
      <w:r w:rsidRPr="00774C5F">
        <w:t>pas 100 microampères)</w:t>
      </w:r>
      <w:r>
        <w:t xml:space="preserve"> et</w:t>
      </w:r>
      <w:r w:rsidRPr="00774C5F">
        <w:t> </w:t>
      </w:r>
      <w:r>
        <w:t>des raccordements de la</w:t>
      </w:r>
      <w:r w:rsidR="00CA31D9">
        <w:t xml:space="preserve"> mise à la</w:t>
      </w:r>
      <w:r>
        <w:t xml:space="preserve"> terre par </w:t>
      </w:r>
      <w:r w:rsidR="00CA31D9">
        <w:t>le personnel biomédical certifi</w:t>
      </w:r>
      <w:r w:rsidR="00BE6E46">
        <w:t>é</w:t>
      </w:r>
    </w:p>
    <w:p w:rsidR="00B6727A" w:rsidRDefault="00B6727A" w:rsidP="00C84C81">
      <w:pPr>
        <w:pStyle w:val="Paragraphedeliste"/>
        <w:ind w:left="2160"/>
      </w:pPr>
    </w:p>
    <w:p w:rsidR="00BE6E46" w:rsidRDefault="002F26AB" w:rsidP="00C84C81">
      <w:pPr>
        <w:pStyle w:val="Paragraphedeliste"/>
        <w:numPr>
          <w:ilvl w:val="3"/>
          <w:numId w:val="22"/>
        </w:numPr>
        <w:spacing w:after="0" w:line="240" w:lineRule="auto"/>
        <w:ind w:left="2160"/>
        <w:jc w:val="both"/>
      </w:pPr>
      <w:r>
        <w:t xml:space="preserve">Les </w:t>
      </w:r>
      <w:r w:rsidRPr="00531EEC">
        <w:t xml:space="preserve">documents attestant </w:t>
      </w:r>
      <w:r>
        <w:t xml:space="preserve">de </w:t>
      </w:r>
      <w:r w:rsidRPr="00531EEC">
        <w:t xml:space="preserve">la sécurité électrique de l’appareil </w:t>
      </w:r>
    </w:p>
    <w:p w:rsidR="00876E9D" w:rsidRDefault="00876E9D" w:rsidP="0021255B">
      <w:pPr>
        <w:spacing w:after="0" w:line="240" w:lineRule="auto"/>
        <w:ind w:left="1296"/>
        <w:jc w:val="both"/>
      </w:pPr>
    </w:p>
    <w:p w:rsidR="00BE6E46" w:rsidRDefault="002F26AB" w:rsidP="00C84C81">
      <w:pPr>
        <w:pStyle w:val="Paragraphedeliste"/>
        <w:numPr>
          <w:ilvl w:val="2"/>
          <w:numId w:val="16"/>
        </w:numPr>
        <w:spacing w:after="0" w:line="240" w:lineRule="auto"/>
        <w:ind w:left="1440"/>
        <w:jc w:val="both"/>
      </w:pPr>
      <w:r w:rsidRPr="002F26AB">
        <w:t>Tout équipe</w:t>
      </w:r>
      <w:r w:rsidR="00B44DA7">
        <w:t xml:space="preserve">ment défectueux doit être mis hors </w:t>
      </w:r>
      <w:r w:rsidRPr="002F26AB">
        <w:t>service jusqu’à ce qu’il réponde aux exigences de sécurité</w:t>
      </w:r>
      <w:r>
        <w:t>.</w:t>
      </w:r>
    </w:p>
    <w:p w:rsidR="00B6727A" w:rsidRDefault="00B6727A" w:rsidP="00C84C81">
      <w:pPr>
        <w:spacing w:after="0" w:line="240" w:lineRule="auto"/>
        <w:ind w:left="1440"/>
        <w:jc w:val="both"/>
      </w:pPr>
    </w:p>
    <w:p w:rsidR="00BE6E46" w:rsidRDefault="002F26AB" w:rsidP="00C84C81">
      <w:pPr>
        <w:pStyle w:val="Paragraphedeliste"/>
        <w:numPr>
          <w:ilvl w:val="2"/>
          <w:numId w:val="16"/>
        </w:numPr>
        <w:spacing w:after="0" w:line="240" w:lineRule="auto"/>
        <w:ind w:left="1440"/>
        <w:jc w:val="both"/>
      </w:pPr>
      <w:r w:rsidRPr="00BE6E46">
        <w:rPr>
          <w:rFonts w:cstheme="minorHAnsi"/>
        </w:rPr>
        <w:t>L’utilisation de rallonge</w:t>
      </w:r>
      <w:r w:rsidRPr="003922BE">
        <w:t xml:space="preserve"> électrique entre la prise de courant </w:t>
      </w:r>
      <w:r w:rsidR="000F28B2">
        <w:t>alternatif</w:t>
      </w:r>
      <w:r w:rsidRPr="003922BE">
        <w:t xml:space="preserve"> et le cordon électrique</w:t>
      </w:r>
      <w:r>
        <w:t xml:space="preserve"> à trois fiches</w:t>
      </w:r>
      <w:r w:rsidRPr="003922BE">
        <w:t xml:space="preserve"> </w:t>
      </w:r>
      <w:r>
        <w:t>de l’appareil</w:t>
      </w:r>
      <w:r w:rsidR="00294B1A">
        <w:t xml:space="preserve"> est </w:t>
      </w:r>
      <w:r w:rsidR="00047214">
        <w:t>interdite</w:t>
      </w:r>
      <w:r>
        <w:t>. L’utilisation d’une rallonge</w:t>
      </w:r>
      <w:r w:rsidR="005A00C8">
        <w:t xml:space="preserve"> </w:t>
      </w:r>
      <w:r>
        <w:t>augmente la valeur du courant de</w:t>
      </w:r>
      <w:r w:rsidR="00821AE1">
        <w:t xml:space="preserve"> fuite par un facteur inconnu ce qui est</w:t>
      </w:r>
      <w:r>
        <w:t xml:space="preserve"> potentiellement dangereux.</w:t>
      </w:r>
    </w:p>
    <w:p w:rsidR="00B6727A" w:rsidRDefault="00B6727A" w:rsidP="00C84C81">
      <w:pPr>
        <w:pStyle w:val="Paragraphedeliste"/>
        <w:spacing w:after="0"/>
        <w:ind w:left="1440"/>
      </w:pPr>
    </w:p>
    <w:p w:rsidR="00B6727A" w:rsidRDefault="002F26AB" w:rsidP="00C84C81">
      <w:pPr>
        <w:pStyle w:val="Paragraphedeliste"/>
        <w:numPr>
          <w:ilvl w:val="2"/>
          <w:numId w:val="16"/>
        </w:numPr>
        <w:spacing w:after="0" w:line="240" w:lineRule="auto"/>
        <w:ind w:left="1440"/>
        <w:jc w:val="both"/>
      </w:pPr>
      <w:r w:rsidRPr="00B6727A">
        <w:rPr>
          <w:rFonts w:cstheme="minorHAnsi"/>
        </w:rPr>
        <w:t xml:space="preserve">Le </w:t>
      </w:r>
      <w:r w:rsidRPr="00310C17">
        <w:t>câb</w:t>
      </w:r>
      <w:r w:rsidR="00047214">
        <w:t xml:space="preserve">lage du </w:t>
      </w:r>
      <w:r>
        <w:t>courant alternatif (AC</w:t>
      </w:r>
      <w:r w:rsidRPr="00310C17">
        <w:t>) doit répondre aux n</w:t>
      </w:r>
      <w:r w:rsidR="00BE60F1">
        <w:t>ormes souscrites de laboratoire</w:t>
      </w:r>
      <w:r w:rsidRPr="00310C17">
        <w:t xml:space="preserve"> </w:t>
      </w:r>
      <w:r w:rsidR="00BE60F1">
        <w:t xml:space="preserve">en </w:t>
      </w:r>
      <w:r w:rsidRPr="00310C17">
        <w:t xml:space="preserve">milieu hospitalier. </w:t>
      </w:r>
      <w:r>
        <w:t xml:space="preserve">Toutes les prises AC </w:t>
      </w:r>
      <w:r w:rsidR="005A00C8">
        <w:t>doivent être</w:t>
      </w:r>
      <w:r>
        <w:t xml:space="preserve"> munies d’une mise à </w:t>
      </w:r>
      <w:r w:rsidR="005A00C8">
        <w:t xml:space="preserve">la </w:t>
      </w:r>
      <w:r>
        <w:t>terre fonctionnelle</w:t>
      </w:r>
      <w:r w:rsidR="005A00C8">
        <w:t>.</w:t>
      </w:r>
      <w:r>
        <w:t xml:space="preserve"> L’intégrité </w:t>
      </w:r>
      <w:r w:rsidR="00022749">
        <w:t>de la mise à la terre</w:t>
      </w:r>
      <w:r>
        <w:t xml:space="preserve"> du câble électrique de l’appareil doit être vérifiée sur une base périodique par du personnel qualifié </w:t>
      </w:r>
      <w:r w:rsidR="000F28B2">
        <w:t xml:space="preserve">suivant les recommandations du </w:t>
      </w:r>
      <w:r>
        <w:t>manufacturier.</w:t>
      </w:r>
    </w:p>
    <w:p w:rsidR="00B6727A" w:rsidRDefault="00B6727A" w:rsidP="00B6727A">
      <w:pPr>
        <w:spacing w:after="0" w:line="240" w:lineRule="auto"/>
        <w:ind w:left="720"/>
        <w:jc w:val="both"/>
      </w:pPr>
    </w:p>
    <w:p w:rsidR="00876E9D" w:rsidRDefault="002F26AB" w:rsidP="00C84C81">
      <w:pPr>
        <w:pStyle w:val="Paragraphedeliste"/>
        <w:numPr>
          <w:ilvl w:val="2"/>
          <w:numId w:val="16"/>
        </w:numPr>
        <w:spacing w:after="0" w:line="240" w:lineRule="auto"/>
        <w:ind w:left="1440"/>
        <w:jc w:val="both"/>
      </w:pPr>
      <w:r w:rsidRPr="00BE6E46">
        <w:rPr>
          <w:rFonts w:cstheme="minorHAnsi"/>
        </w:rPr>
        <w:t xml:space="preserve">Tous </w:t>
      </w:r>
      <w:r w:rsidRPr="005834BA">
        <w:t>les systèmes d’enregistrement et les équipements auxiliaires doivent respecter les spécifications et les exig</w:t>
      </w:r>
      <w:r>
        <w:t>ences de sécurité énoncées par l’Association canadienne de</w:t>
      </w:r>
      <w:r w:rsidR="005A00C8">
        <w:t>s</w:t>
      </w:r>
      <w:r>
        <w:t xml:space="preserve"> norm</w:t>
      </w:r>
      <w:r w:rsidR="005A00C8">
        <w:t>es</w:t>
      </w:r>
      <w:r>
        <w:t xml:space="preserve"> (CSA) et doivent être inspectés de façon périodique tel que recommandé pa</w:t>
      </w:r>
      <w:r w:rsidR="00047214">
        <w:t>r le manufacturier</w:t>
      </w:r>
      <w:r w:rsidR="008E1475">
        <w:t xml:space="preserve"> et/ou par </w:t>
      </w:r>
      <w:r>
        <w:t>le personnel</w:t>
      </w:r>
      <w:r w:rsidR="005A00C8">
        <w:t xml:space="preserve"> de l’ingénierie</w:t>
      </w:r>
      <w:r>
        <w:t xml:space="preserve"> biomédical</w:t>
      </w:r>
      <w:r w:rsidR="005A00C8">
        <w:t>e</w:t>
      </w:r>
      <w:r>
        <w:t>.</w:t>
      </w:r>
    </w:p>
    <w:p w:rsidR="00876E9D" w:rsidRDefault="00876E9D" w:rsidP="0021255B">
      <w:pPr>
        <w:spacing w:after="0" w:line="240" w:lineRule="auto"/>
        <w:ind w:left="720"/>
        <w:jc w:val="both"/>
      </w:pPr>
    </w:p>
    <w:p w:rsidR="00876E9D" w:rsidRPr="00E34673" w:rsidRDefault="002F26AB" w:rsidP="0021255B">
      <w:pPr>
        <w:pStyle w:val="Paragraphedeliste"/>
        <w:numPr>
          <w:ilvl w:val="1"/>
          <w:numId w:val="16"/>
        </w:numPr>
        <w:spacing w:after="0" w:line="240" w:lineRule="auto"/>
        <w:jc w:val="both"/>
      </w:pPr>
      <w:r w:rsidRPr="00876E9D">
        <w:rPr>
          <w:b/>
          <w:bCs/>
        </w:rPr>
        <w:t>É</w:t>
      </w:r>
      <w:r w:rsidR="00B347CD" w:rsidRPr="00876E9D">
        <w:rPr>
          <w:b/>
          <w:bCs/>
        </w:rPr>
        <w:t>lectrodes</w:t>
      </w:r>
    </w:p>
    <w:p w:rsidR="00E34673" w:rsidRPr="00876E9D" w:rsidRDefault="00E34673" w:rsidP="00E34673">
      <w:pPr>
        <w:spacing w:after="0" w:line="240" w:lineRule="auto"/>
        <w:jc w:val="both"/>
      </w:pPr>
    </w:p>
    <w:p w:rsidR="00876E9D" w:rsidRDefault="006D0B7D" w:rsidP="00C84C81">
      <w:pPr>
        <w:pStyle w:val="Paragraphedeliste"/>
        <w:numPr>
          <w:ilvl w:val="2"/>
          <w:numId w:val="16"/>
        </w:numPr>
        <w:spacing w:after="0" w:line="240" w:lineRule="auto"/>
        <w:ind w:left="1440"/>
        <w:jc w:val="both"/>
      </w:pPr>
      <w:r w:rsidRPr="00876E9D">
        <w:rPr>
          <w:rFonts w:cstheme="minorHAnsi"/>
        </w:rPr>
        <w:t>Les électrodes</w:t>
      </w:r>
      <w:r w:rsidRPr="00B36B4A">
        <w:t xml:space="preserve"> </w:t>
      </w:r>
      <w:r w:rsidR="00047214">
        <w:t xml:space="preserve">de surface (disques ou cupules) </w:t>
      </w:r>
      <w:r w:rsidR="008C6618">
        <w:t>sont recommandées pour l’</w:t>
      </w:r>
      <w:r w:rsidRPr="00B36B4A">
        <w:t xml:space="preserve">enregistrement </w:t>
      </w:r>
      <w:r w:rsidR="00E8081F" w:rsidRPr="00B36B4A">
        <w:t xml:space="preserve">clinique </w:t>
      </w:r>
      <w:r w:rsidR="00E8081F">
        <w:t>de routine</w:t>
      </w:r>
      <w:r w:rsidRPr="00B36B4A">
        <w:t>. Des électrodes</w:t>
      </w:r>
      <w:r w:rsidR="00E8081F">
        <w:t xml:space="preserve"> métalliques</w:t>
      </w:r>
      <w:r w:rsidRPr="00B36B4A">
        <w:t xml:space="preserve"> possédant de bonnes propriétés d’enregistrement devraient être employ</w:t>
      </w:r>
      <w:r w:rsidR="00E8081F">
        <w:t xml:space="preserve">ées, (ex : électrodes plaquées </w:t>
      </w:r>
      <w:r w:rsidR="00633BFE">
        <w:t>or, argent</w:t>
      </w:r>
      <w:r w:rsidR="007C6498">
        <w:t xml:space="preserve"> chloruré</w:t>
      </w:r>
      <w:r w:rsidR="00E8081F">
        <w:t>)</w:t>
      </w:r>
      <w:r w:rsidRPr="00B36B4A">
        <w:t>.</w:t>
      </w:r>
      <w:r w:rsidR="00E8081F">
        <w:t xml:space="preserve"> </w:t>
      </w:r>
      <w:r w:rsidR="00047214">
        <w:t>Dans certains cas,</w:t>
      </w:r>
      <w:r w:rsidR="00E8081F">
        <w:t xml:space="preserve"> des électrodes jetables ou compatibles avec l’examen </w:t>
      </w:r>
      <w:r w:rsidR="00B50F8E">
        <w:t>de la résonnance magnétique (IRM) peuvent être utilisées.</w:t>
      </w:r>
    </w:p>
    <w:p w:rsidR="00876E9D" w:rsidRDefault="00876E9D" w:rsidP="0021255B">
      <w:pPr>
        <w:spacing w:after="0" w:line="240" w:lineRule="auto"/>
        <w:ind w:left="180"/>
        <w:jc w:val="both"/>
      </w:pPr>
    </w:p>
    <w:p w:rsidR="00876E9D" w:rsidRDefault="006D0B7D" w:rsidP="00C84C81">
      <w:pPr>
        <w:pStyle w:val="Paragraphedeliste"/>
        <w:numPr>
          <w:ilvl w:val="2"/>
          <w:numId w:val="16"/>
        </w:numPr>
        <w:spacing w:after="0" w:line="240" w:lineRule="auto"/>
        <w:ind w:left="1440"/>
        <w:jc w:val="both"/>
      </w:pPr>
      <w:r w:rsidRPr="00440CF3">
        <w:lastRenderedPageBreak/>
        <w:t xml:space="preserve">Les électrodes sous-cutanées ne sont pas </w:t>
      </w:r>
      <w:r w:rsidR="00022749" w:rsidRPr="00440CF3">
        <w:t>conseillées</w:t>
      </w:r>
      <w:r w:rsidRPr="00440CF3">
        <w:t xml:space="preserve"> </w:t>
      </w:r>
      <w:r w:rsidR="004A3893">
        <w:t xml:space="preserve">pour </w:t>
      </w:r>
      <w:r w:rsidRPr="00440CF3">
        <w:t xml:space="preserve">l’enregistrement </w:t>
      </w:r>
      <w:r w:rsidR="004A3893">
        <w:t>de routine. Lorsque des</w:t>
      </w:r>
      <w:r w:rsidRPr="00440CF3">
        <w:t xml:space="preserve"> circonstances cliniques exceptionnelles justifient leur utilisation (</w:t>
      </w:r>
      <w:r w:rsidR="004A3893">
        <w:t xml:space="preserve">ex : brûlures à la tête, </w:t>
      </w:r>
      <w:r w:rsidR="004A3893" w:rsidRPr="00440CF3">
        <w:t>monitorage</w:t>
      </w:r>
      <w:r w:rsidR="00047214">
        <w:t xml:space="preserve"> intra-opératoire</w:t>
      </w:r>
      <w:r w:rsidR="008C6618">
        <w:t>), l</w:t>
      </w:r>
      <w:r w:rsidRPr="00440CF3">
        <w:t>es électrodes doivent être stérilisées avant le test suivant ou jetées si</w:t>
      </w:r>
      <w:r w:rsidR="00047214">
        <w:t xml:space="preserve"> elles sont</w:t>
      </w:r>
      <w:r w:rsidRPr="00440CF3">
        <w:t xml:space="preserve"> d’usage unique. Le technologue </w:t>
      </w:r>
      <w:r w:rsidR="00047214">
        <w:t>qui utilisent l</w:t>
      </w:r>
      <w:r w:rsidRPr="00440CF3">
        <w:t xml:space="preserve">es électrodes </w:t>
      </w:r>
      <w:r w:rsidR="0072285A">
        <w:t>aiguilles</w:t>
      </w:r>
      <w:r w:rsidRPr="00440CF3">
        <w:t xml:space="preserve"> </w:t>
      </w:r>
      <w:r w:rsidR="0072285A">
        <w:t xml:space="preserve">doit </w:t>
      </w:r>
      <w:r w:rsidR="008C6618">
        <w:t xml:space="preserve">suivre une formation </w:t>
      </w:r>
      <w:r w:rsidR="00047214">
        <w:t>reliée à leur utilisation.</w:t>
      </w:r>
    </w:p>
    <w:p w:rsidR="00876E9D" w:rsidRDefault="00876E9D" w:rsidP="00C84C81">
      <w:pPr>
        <w:spacing w:after="0" w:line="240" w:lineRule="auto"/>
        <w:ind w:left="1440"/>
        <w:jc w:val="both"/>
      </w:pPr>
    </w:p>
    <w:p w:rsidR="00876E9D" w:rsidRDefault="006D0B7D" w:rsidP="00C84C81">
      <w:pPr>
        <w:pStyle w:val="Paragraphedeliste"/>
        <w:numPr>
          <w:ilvl w:val="2"/>
          <w:numId w:val="16"/>
        </w:numPr>
        <w:spacing w:after="0" w:line="240" w:lineRule="auto"/>
        <w:ind w:left="1440"/>
        <w:jc w:val="both"/>
      </w:pPr>
      <w:r w:rsidRPr="00440CF3">
        <w:t xml:space="preserve">L’usage de casque </w:t>
      </w:r>
      <w:r w:rsidR="009F7F2B">
        <w:t>EEG</w:t>
      </w:r>
      <w:r w:rsidRPr="00440CF3">
        <w:t xml:space="preserve"> avec électrodes pré-positionnées est fortement déconseillé. L’usage de ce type d’électrode devrait se limiter aux circonstances d’enregistrement exceptionnelles si aucun autre système de mesure n’est possible. L’utilisation du casque extensible doit être clairement </w:t>
      </w:r>
      <w:r w:rsidR="00F501C7">
        <w:t>mentionnée</w:t>
      </w:r>
      <w:r w:rsidRPr="00440CF3">
        <w:t xml:space="preserve"> sur la documentation de l’enregistrement.</w:t>
      </w:r>
    </w:p>
    <w:p w:rsidR="00876E9D" w:rsidRDefault="00876E9D" w:rsidP="00C84C81">
      <w:pPr>
        <w:pStyle w:val="Paragraphedeliste"/>
        <w:spacing w:after="0" w:line="240" w:lineRule="auto"/>
        <w:ind w:left="1440"/>
        <w:jc w:val="both"/>
      </w:pPr>
    </w:p>
    <w:p w:rsidR="00876E9D" w:rsidRDefault="006D0B7D" w:rsidP="00C84C81">
      <w:pPr>
        <w:pStyle w:val="Paragraphedeliste"/>
        <w:numPr>
          <w:ilvl w:val="2"/>
          <w:numId w:val="16"/>
        </w:numPr>
        <w:spacing w:after="0" w:line="240" w:lineRule="auto"/>
        <w:ind w:left="1440"/>
        <w:jc w:val="both"/>
      </w:pPr>
      <w:r w:rsidRPr="00440CF3">
        <w:t xml:space="preserve">Pour un </w:t>
      </w:r>
      <w:r w:rsidR="000B6342">
        <w:t>enregistrement donné, toutes les</w:t>
      </w:r>
      <w:r w:rsidRPr="00440CF3">
        <w:t xml:space="preserve"> électrodes </w:t>
      </w:r>
      <w:r w:rsidR="000803B7">
        <w:t xml:space="preserve">utilisées </w:t>
      </w:r>
      <w:r w:rsidRPr="00440CF3">
        <w:t xml:space="preserve">doivent être composées du même métal, de même type et de </w:t>
      </w:r>
      <w:r w:rsidR="000B6342">
        <w:t>diamètres</w:t>
      </w:r>
      <w:r w:rsidRPr="00440CF3">
        <w:t xml:space="preserve"> et longueurs identiques afin d</w:t>
      </w:r>
      <w:r w:rsidR="00F501C7">
        <w:t>’éliminer les écarts</w:t>
      </w:r>
      <w:r w:rsidRPr="00440CF3">
        <w:t xml:space="preserve"> de potentiels possibles dues </w:t>
      </w:r>
      <w:r w:rsidR="00F501C7">
        <w:t xml:space="preserve">à leurs </w:t>
      </w:r>
      <w:r w:rsidRPr="00440CF3">
        <w:t>différentes propriétés.</w:t>
      </w:r>
    </w:p>
    <w:p w:rsidR="00876E9D" w:rsidRDefault="00876E9D" w:rsidP="0021255B">
      <w:pPr>
        <w:pStyle w:val="Paragraphedeliste"/>
        <w:spacing w:line="240" w:lineRule="auto"/>
        <w:jc w:val="both"/>
        <w:rPr>
          <w:b/>
          <w:bCs/>
        </w:rPr>
      </w:pPr>
    </w:p>
    <w:p w:rsidR="00D90826" w:rsidRDefault="00D90826" w:rsidP="0021255B">
      <w:pPr>
        <w:pStyle w:val="Paragraphedeliste"/>
        <w:spacing w:line="240" w:lineRule="auto"/>
        <w:jc w:val="both"/>
        <w:rPr>
          <w:b/>
          <w:bCs/>
        </w:rPr>
      </w:pPr>
    </w:p>
    <w:p w:rsidR="00876E9D" w:rsidRPr="004D3542" w:rsidRDefault="006D0B7D" w:rsidP="0021255B">
      <w:pPr>
        <w:pStyle w:val="Paragraphedeliste"/>
        <w:numPr>
          <w:ilvl w:val="0"/>
          <w:numId w:val="16"/>
        </w:numPr>
        <w:spacing w:after="0" w:line="240" w:lineRule="auto"/>
        <w:jc w:val="both"/>
        <w:rPr>
          <w:sz w:val="24"/>
          <w:szCs w:val="24"/>
        </w:rPr>
      </w:pPr>
      <w:r w:rsidRPr="004D3542">
        <w:rPr>
          <w:b/>
          <w:bCs/>
          <w:sz w:val="24"/>
          <w:szCs w:val="24"/>
        </w:rPr>
        <w:t>PRÉ</w:t>
      </w:r>
      <w:r w:rsidR="006A4DE9" w:rsidRPr="004D3542">
        <w:rPr>
          <w:b/>
          <w:bCs/>
          <w:sz w:val="24"/>
          <w:szCs w:val="24"/>
        </w:rPr>
        <w:t>PARATION</w:t>
      </w:r>
      <w:r w:rsidR="00605BA7" w:rsidRPr="004D3542">
        <w:rPr>
          <w:b/>
          <w:bCs/>
          <w:sz w:val="24"/>
          <w:szCs w:val="24"/>
        </w:rPr>
        <w:t xml:space="preserve"> DE</w:t>
      </w:r>
      <w:r w:rsidRPr="004D3542">
        <w:rPr>
          <w:b/>
          <w:bCs/>
          <w:sz w:val="24"/>
          <w:szCs w:val="24"/>
        </w:rPr>
        <w:t xml:space="preserve"> L’EXAMEN</w:t>
      </w:r>
      <w:r w:rsidR="00EF5B07" w:rsidRPr="004D3542">
        <w:rPr>
          <w:b/>
          <w:bCs/>
          <w:sz w:val="24"/>
          <w:szCs w:val="24"/>
        </w:rPr>
        <w:t xml:space="preserve"> </w:t>
      </w:r>
    </w:p>
    <w:p w:rsidR="00B6727A" w:rsidRPr="00876E9D" w:rsidRDefault="00B6727A" w:rsidP="00B6727A">
      <w:pPr>
        <w:spacing w:after="0" w:line="240" w:lineRule="auto"/>
        <w:jc w:val="both"/>
      </w:pPr>
    </w:p>
    <w:p w:rsidR="00876E9D" w:rsidRPr="00E34673" w:rsidRDefault="00B347CD" w:rsidP="0021255B">
      <w:pPr>
        <w:pStyle w:val="Paragraphedeliste"/>
        <w:numPr>
          <w:ilvl w:val="1"/>
          <w:numId w:val="16"/>
        </w:numPr>
        <w:spacing w:after="0" w:line="240" w:lineRule="auto"/>
        <w:jc w:val="both"/>
      </w:pPr>
      <w:r w:rsidRPr="00876E9D">
        <w:rPr>
          <w:b/>
          <w:bCs/>
        </w:rPr>
        <w:t>Documentation/ préparation du</w:t>
      </w:r>
      <w:r w:rsidR="006A4DE9" w:rsidRPr="00876E9D">
        <w:rPr>
          <w:b/>
          <w:bCs/>
        </w:rPr>
        <w:t xml:space="preserve"> </w:t>
      </w:r>
      <w:r w:rsidRPr="00876E9D">
        <w:rPr>
          <w:b/>
          <w:bCs/>
        </w:rPr>
        <w:t>patient</w:t>
      </w:r>
    </w:p>
    <w:p w:rsidR="00E34673" w:rsidRPr="00876E9D" w:rsidRDefault="00E34673" w:rsidP="00E34673">
      <w:pPr>
        <w:spacing w:after="0" w:line="240" w:lineRule="auto"/>
        <w:jc w:val="both"/>
      </w:pPr>
    </w:p>
    <w:p w:rsidR="00876E9D" w:rsidRDefault="006D0B7D" w:rsidP="00C84C81">
      <w:pPr>
        <w:pStyle w:val="Paragraphedeliste"/>
        <w:numPr>
          <w:ilvl w:val="2"/>
          <w:numId w:val="16"/>
        </w:numPr>
        <w:spacing w:after="0" w:line="240" w:lineRule="auto"/>
        <w:ind w:left="1440"/>
        <w:jc w:val="both"/>
      </w:pPr>
      <w:r w:rsidRPr="006D0B7D">
        <w:t xml:space="preserve">Toutes les </w:t>
      </w:r>
      <w:r w:rsidR="00EF5B07">
        <w:t>réquisitions</w:t>
      </w:r>
      <w:r w:rsidRPr="006D0B7D">
        <w:t xml:space="preserve"> médicales doivent contenir les informations suivantes :</w:t>
      </w:r>
    </w:p>
    <w:p w:rsidR="00B6727A" w:rsidRDefault="00B6727A" w:rsidP="00B6727A">
      <w:pPr>
        <w:spacing w:after="0" w:line="240" w:lineRule="auto"/>
        <w:ind w:left="720"/>
        <w:jc w:val="both"/>
      </w:pPr>
    </w:p>
    <w:p w:rsidR="00876E9D" w:rsidRDefault="001F3D16" w:rsidP="00C84C81">
      <w:pPr>
        <w:pStyle w:val="Paragraphedeliste"/>
        <w:numPr>
          <w:ilvl w:val="3"/>
          <w:numId w:val="23"/>
        </w:numPr>
        <w:spacing w:after="0" w:line="240" w:lineRule="auto"/>
        <w:ind w:left="2160"/>
        <w:jc w:val="both"/>
      </w:pPr>
      <w:r>
        <w:t>La d</w:t>
      </w:r>
      <w:r w:rsidR="006D0B7D" w:rsidRPr="00AB5911">
        <w:t xml:space="preserve">ate et l’heure </w:t>
      </w:r>
      <w:r w:rsidR="00EF5B07" w:rsidRPr="00AB5911">
        <w:t xml:space="preserve">de la demande </w:t>
      </w:r>
      <w:r>
        <w:t xml:space="preserve">de </w:t>
      </w:r>
      <w:r w:rsidR="00EF5B07" w:rsidRPr="00AB5911">
        <w:t>l</w:t>
      </w:r>
      <w:r w:rsidR="006D0B7D" w:rsidRPr="00AB5911">
        <w:t>’enregistrement</w:t>
      </w:r>
    </w:p>
    <w:p w:rsidR="00B6727A" w:rsidRDefault="00B6727A" w:rsidP="00C84C81">
      <w:pPr>
        <w:spacing w:after="0" w:line="240" w:lineRule="auto"/>
        <w:ind w:left="2160"/>
        <w:jc w:val="both"/>
      </w:pPr>
    </w:p>
    <w:p w:rsidR="00876E9D" w:rsidRDefault="006D0B7D" w:rsidP="00C84C81">
      <w:pPr>
        <w:pStyle w:val="Paragraphedeliste"/>
        <w:numPr>
          <w:ilvl w:val="3"/>
          <w:numId w:val="23"/>
        </w:numPr>
        <w:spacing w:after="0" w:line="240" w:lineRule="auto"/>
        <w:ind w:left="2160"/>
        <w:jc w:val="both"/>
      </w:pPr>
      <w:r w:rsidRPr="00440CF3">
        <w:t>Le nom du patient</w:t>
      </w:r>
    </w:p>
    <w:p w:rsidR="00B6727A" w:rsidRDefault="00B6727A" w:rsidP="00C84C81">
      <w:pPr>
        <w:spacing w:after="0" w:line="240" w:lineRule="auto"/>
        <w:ind w:left="2160"/>
        <w:jc w:val="both"/>
      </w:pPr>
    </w:p>
    <w:p w:rsidR="00876E9D" w:rsidRDefault="004D3542" w:rsidP="00C84C81">
      <w:pPr>
        <w:pStyle w:val="Paragraphedeliste"/>
        <w:numPr>
          <w:ilvl w:val="3"/>
          <w:numId w:val="23"/>
        </w:numPr>
        <w:spacing w:after="0" w:line="240" w:lineRule="auto"/>
        <w:ind w:left="2160"/>
        <w:jc w:val="both"/>
      </w:pPr>
      <w:r>
        <w:t xml:space="preserve">L’adresse et le </w:t>
      </w:r>
      <w:r w:rsidR="006D0B7D" w:rsidRPr="00440CF3">
        <w:t>numéro de téléphone</w:t>
      </w:r>
      <w:r>
        <w:t xml:space="preserve"> du patient</w:t>
      </w:r>
      <w:r w:rsidR="006D0B7D" w:rsidRPr="00440CF3">
        <w:t xml:space="preserve"> </w:t>
      </w:r>
    </w:p>
    <w:p w:rsidR="00B6727A" w:rsidRDefault="00B6727A" w:rsidP="00C84C81">
      <w:pPr>
        <w:spacing w:after="0" w:line="240" w:lineRule="auto"/>
        <w:ind w:left="2160"/>
        <w:jc w:val="both"/>
      </w:pPr>
    </w:p>
    <w:p w:rsidR="00B6727A" w:rsidRDefault="004D3542" w:rsidP="00C84C81">
      <w:pPr>
        <w:pStyle w:val="Paragraphedeliste"/>
        <w:numPr>
          <w:ilvl w:val="3"/>
          <w:numId w:val="23"/>
        </w:numPr>
        <w:spacing w:after="0" w:line="240" w:lineRule="auto"/>
        <w:ind w:left="2160"/>
        <w:jc w:val="both"/>
      </w:pPr>
      <w:r>
        <w:t>La</w:t>
      </w:r>
      <w:r w:rsidR="006D0B7D" w:rsidRPr="00440CF3">
        <w:t xml:space="preserve"> date de naissance</w:t>
      </w:r>
      <w:r w:rsidR="004848FB">
        <w:t xml:space="preserve"> </w:t>
      </w:r>
      <w:r>
        <w:t>du patient</w:t>
      </w:r>
    </w:p>
    <w:p w:rsidR="00876E9D" w:rsidRDefault="00876E9D" w:rsidP="00C84C81">
      <w:pPr>
        <w:spacing w:after="0" w:line="240" w:lineRule="auto"/>
        <w:ind w:left="2160" w:firstLine="45"/>
        <w:jc w:val="both"/>
      </w:pPr>
    </w:p>
    <w:p w:rsidR="00876E9D" w:rsidRDefault="004D3542" w:rsidP="00C84C81">
      <w:pPr>
        <w:pStyle w:val="Paragraphedeliste"/>
        <w:numPr>
          <w:ilvl w:val="3"/>
          <w:numId w:val="23"/>
        </w:numPr>
        <w:spacing w:after="0" w:line="240" w:lineRule="auto"/>
        <w:ind w:left="2160"/>
        <w:jc w:val="both"/>
      </w:pPr>
      <w:r>
        <w:t>Le</w:t>
      </w:r>
      <w:r w:rsidR="006D0B7D" w:rsidRPr="00440CF3">
        <w:t xml:space="preserve"> numéro d’assurance maladie</w:t>
      </w:r>
      <w:r w:rsidR="004848FB">
        <w:t xml:space="preserve"> </w:t>
      </w:r>
      <w:r>
        <w:t>du patient</w:t>
      </w:r>
    </w:p>
    <w:p w:rsidR="00B6727A" w:rsidRDefault="00B6727A" w:rsidP="00C84C81">
      <w:pPr>
        <w:pStyle w:val="Paragraphedeliste"/>
        <w:spacing w:after="0"/>
        <w:ind w:left="2160"/>
      </w:pPr>
    </w:p>
    <w:p w:rsidR="00876E9D" w:rsidRDefault="004D3542" w:rsidP="00C84C81">
      <w:pPr>
        <w:pStyle w:val="Paragraphedeliste"/>
        <w:numPr>
          <w:ilvl w:val="3"/>
          <w:numId w:val="23"/>
        </w:numPr>
        <w:spacing w:after="0" w:line="240" w:lineRule="auto"/>
        <w:ind w:left="2160"/>
        <w:jc w:val="both"/>
      </w:pPr>
      <w:r>
        <w:t>Le nom du</w:t>
      </w:r>
      <w:r w:rsidR="006D0B7D" w:rsidRPr="00440CF3">
        <w:t xml:space="preserve"> médecin référant</w:t>
      </w:r>
    </w:p>
    <w:p w:rsidR="00B6727A" w:rsidRDefault="00B6727A" w:rsidP="00C84C81">
      <w:pPr>
        <w:spacing w:after="0" w:line="240" w:lineRule="auto"/>
        <w:ind w:left="2160"/>
        <w:jc w:val="both"/>
      </w:pPr>
    </w:p>
    <w:p w:rsidR="00876E9D" w:rsidRDefault="004D3542" w:rsidP="00C84C81">
      <w:pPr>
        <w:pStyle w:val="Paragraphedeliste"/>
        <w:numPr>
          <w:ilvl w:val="3"/>
          <w:numId w:val="23"/>
        </w:numPr>
        <w:spacing w:after="0" w:line="240" w:lineRule="auto"/>
        <w:ind w:left="2160"/>
        <w:jc w:val="both"/>
      </w:pPr>
      <w:r>
        <w:t>Les</w:t>
      </w:r>
      <w:r w:rsidR="006D0B7D" w:rsidRPr="00440CF3">
        <w:t xml:space="preserve"> informations cliniques ou raison de l’examen</w:t>
      </w:r>
    </w:p>
    <w:p w:rsidR="00B6727A" w:rsidRDefault="00B6727A" w:rsidP="00C84C81">
      <w:pPr>
        <w:pStyle w:val="Paragraphedeliste"/>
        <w:spacing w:after="0"/>
        <w:ind w:left="2160"/>
      </w:pPr>
    </w:p>
    <w:p w:rsidR="00876E9D" w:rsidRDefault="006D0B7D" w:rsidP="00C84C81">
      <w:pPr>
        <w:pStyle w:val="Paragraphedeliste"/>
        <w:numPr>
          <w:ilvl w:val="3"/>
          <w:numId w:val="23"/>
        </w:numPr>
        <w:spacing w:after="0" w:line="240" w:lineRule="auto"/>
        <w:ind w:left="2160"/>
        <w:jc w:val="both"/>
      </w:pPr>
      <w:r w:rsidRPr="00440CF3">
        <w:t>La liste de</w:t>
      </w:r>
      <w:r w:rsidR="001F3D16">
        <w:t>s</w:t>
      </w:r>
      <w:r w:rsidRPr="00440CF3">
        <w:t xml:space="preserve"> médicaments</w:t>
      </w:r>
      <w:r w:rsidR="004D3542">
        <w:t xml:space="preserve"> du patient</w:t>
      </w:r>
    </w:p>
    <w:p w:rsidR="00B6727A" w:rsidRDefault="00B6727A" w:rsidP="00C84C81">
      <w:pPr>
        <w:spacing w:after="0" w:line="240" w:lineRule="auto"/>
        <w:ind w:left="2160"/>
        <w:jc w:val="both"/>
      </w:pPr>
    </w:p>
    <w:p w:rsidR="00876E9D" w:rsidRDefault="006D0B7D" w:rsidP="00C84C81">
      <w:pPr>
        <w:pStyle w:val="Paragraphedeliste"/>
        <w:numPr>
          <w:ilvl w:val="3"/>
          <w:numId w:val="23"/>
        </w:numPr>
        <w:spacing w:after="0" w:line="240" w:lineRule="auto"/>
        <w:ind w:left="2160"/>
        <w:jc w:val="both"/>
      </w:pPr>
      <w:r w:rsidRPr="00440CF3">
        <w:t xml:space="preserve">Toute information </w:t>
      </w:r>
      <w:r w:rsidR="001F3D16">
        <w:t>s</w:t>
      </w:r>
      <w:r w:rsidR="004D3542">
        <w:t xml:space="preserve">upplémentaire qui justifierait </w:t>
      </w:r>
      <w:r w:rsidRPr="00440CF3">
        <w:t>une mo</w:t>
      </w:r>
      <w:r w:rsidR="004848FB">
        <w:t xml:space="preserve">dification de protocole </w:t>
      </w:r>
      <w:r w:rsidR="00633BFE">
        <w:t>ou l’utilisation</w:t>
      </w:r>
      <w:r w:rsidR="000F28B2">
        <w:t xml:space="preserve"> de procédures spéciales, par exemple : </w:t>
      </w:r>
      <w:r w:rsidRPr="00440CF3">
        <w:t>privation de s</w:t>
      </w:r>
      <w:r w:rsidR="000F28B2">
        <w:t>ommeil ou addition d’électrodes</w:t>
      </w:r>
    </w:p>
    <w:p w:rsidR="00B6727A" w:rsidRDefault="00B6727A" w:rsidP="00C84C81">
      <w:pPr>
        <w:spacing w:after="0" w:line="240" w:lineRule="auto"/>
        <w:ind w:left="2160"/>
        <w:jc w:val="both"/>
      </w:pPr>
    </w:p>
    <w:p w:rsidR="00A13F7D" w:rsidRDefault="006D0B7D" w:rsidP="00C84C81">
      <w:pPr>
        <w:pStyle w:val="Paragraphedeliste"/>
        <w:numPr>
          <w:ilvl w:val="3"/>
          <w:numId w:val="23"/>
        </w:numPr>
        <w:spacing w:after="0" w:line="240" w:lineRule="auto"/>
        <w:ind w:left="2160"/>
        <w:jc w:val="both"/>
      </w:pPr>
      <w:r w:rsidRPr="00440CF3">
        <w:lastRenderedPageBreak/>
        <w:t>Toute</w:t>
      </w:r>
      <w:r w:rsidR="009A4B8C">
        <w:t xml:space="preserve"> autre</w:t>
      </w:r>
      <w:r w:rsidRPr="00440CF3">
        <w:t xml:space="preserve"> information concernant les risques de contamination (MRSA ou VRE) devrait être incluse afin que le laboratoire puisse appliquer les protocoles</w:t>
      </w:r>
      <w:r w:rsidR="00EF5B07">
        <w:t xml:space="preserve"> </w:t>
      </w:r>
      <w:r w:rsidR="009A4B8C">
        <w:t>de contrôle de la prévention de l’infection</w:t>
      </w:r>
      <w:r w:rsidRPr="00440CF3">
        <w:t>. Pour les patients internes, l’unité de soins ou le numéro de la chambre doit être indiqué</w:t>
      </w:r>
    </w:p>
    <w:p w:rsidR="00B6727A" w:rsidRDefault="00B6727A" w:rsidP="00B6727A">
      <w:pPr>
        <w:spacing w:after="0" w:line="240" w:lineRule="auto"/>
        <w:ind w:left="1296"/>
        <w:jc w:val="both"/>
      </w:pPr>
    </w:p>
    <w:p w:rsidR="00A13F7D" w:rsidRDefault="00E66454" w:rsidP="00C84C81">
      <w:pPr>
        <w:pStyle w:val="Paragraphedeliste"/>
        <w:numPr>
          <w:ilvl w:val="2"/>
          <w:numId w:val="16"/>
        </w:numPr>
        <w:spacing w:after="0" w:line="240" w:lineRule="auto"/>
        <w:ind w:left="1440"/>
        <w:jc w:val="both"/>
      </w:pPr>
      <w:r w:rsidRPr="00440CF3">
        <w:t xml:space="preserve">Le technologue devrait se familiariser avec l’histoire clinique du patient en révisant </w:t>
      </w:r>
      <w:r w:rsidR="008E1475">
        <w:t xml:space="preserve">au préalable, </w:t>
      </w:r>
      <w:r w:rsidRPr="00440CF3">
        <w:t xml:space="preserve">toute </w:t>
      </w:r>
      <w:r w:rsidR="007E0E5D">
        <w:t>réquisition</w:t>
      </w:r>
      <w:r w:rsidRPr="00440CF3">
        <w:t xml:space="preserve"> médicale afin de déterminer le besoin d’information supplémentaire. Le dossier numérique doit incl</w:t>
      </w:r>
      <w:r w:rsidR="00A13F7D">
        <w:t>ure les informations suivantes</w:t>
      </w:r>
      <w:r w:rsidR="00B6727A">
        <w:t> :</w:t>
      </w:r>
    </w:p>
    <w:p w:rsidR="00B6727A" w:rsidRDefault="00B6727A" w:rsidP="00B6727A">
      <w:pPr>
        <w:spacing w:after="0" w:line="240" w:lineRule="auto"/>
        <w:ind w:left="720"/>
        <w:jc w:val="both"/>
      </w:pPr>
    </w:p>
    <w:p w:rsidR="00A13F7D" w:rsidRDefault="00E66454" w:rsidP="00C84C81">
      <w:pPr>
        <w:pStyle w:val="Paragraphedeliste"/>
        <w:numPr>
          <w:ilvl w:val="3"/>
          <w:numId w:val="24"/>
        </w:numPr>
        <w:spacing w:after="0" w:line="240" w:lineRule="auto"/>
        <w:ind w:left="2160"/>
        <w:jc w:val="both"/>
      </w:pPr>
      <w:r w:rsidRPr="00440CF3">
        <w:t>Nom complet du patient ainsi que sa date de naissance</w:t>
      </w:r>
    </w:p>
    <w:p w:rsidR="00E34673" w:rsidRDefault="00E34673" w:rsidP="00C84C81">
      <w:pPr>
        <w:spacing w:after="0" w:line="240" w:lineRule="auto"/>
        <w:ind w:left="2160"/>
        <w:jc w:val="both"/>
      </w:pPr>
    </w:p>
    <w:p w:rsidR="00A13F7D" w:rsidRDefault="00E66454" w:rsidP="00C84C81">
      <w:pPr>
        <w:pStyle w:val="Paragraphedeliste"/>
        <w:numPr>
          <w:ilvl w:val="3"/>
          <w:numId w:val="24"/>
        </w:numPr>
        <w:spacing w:after="0" w:line="240" w:lineRule="auto"/>
        <w:ind w:left="2160"/>
        <w:jc w:val="both"/>
      </w:pPr>
      <w:r w:rsidRPr="00440CF3">
        <w:t>Le numéro d’identification de la procédure (no# de l’EEG) et la date de l’examen</w:t>
      </w:r>
    </w:p>
    <w:p w:rsidR="00E34673" w:rsidRDefault="00E34673" w:rsidP="00C84C81">
      <w:pPr>
        <w:pStyle w:val="Paragraphedeliste"/>
        <w:ind w:left="2160"/>
      </w:pPr>
    </w:p>
    <w:p w:rsidR="00A13F7D" w:rsidRDefault="00E66454" w:rsidP="00C84C81">
      <w:pPr>
        <w:pStyle w:val="Paragraphedeliste"/>
        <w:numPr>
          <w:ilvl w:val="3"/>
          <w:numId w:val="24"/>
        </w:numPr>
        <w:spacing w:after="0" w:line="240" w:lineRule="auto"/>
        <w:ind w:left="2160"/>
        <w:jc w:val="both"/>
      </w:pPr>
      <w:r w:rsidRPr="00440CF3">
        <w:t>La liste des médicaments</w:t>
      </w:r>
      <w:r w:rsidR="001F3D16">
        <w:t xml:space="preserve"> du patient</w:t>
      </w:r>
    </w:p>
    <w:p w:rsidR="00E34673" w:rsidRDefault="00E34673" w:rsidP="00C84C81">
      <w:pPr>
        <w:spacing w:after="0" w:line="240" w:lineRule="auto"/>
        <w:ind w:left="2160"/>
        <w:jc w:val="both"/>
      </w:pPr>
    </w:p>
    <w:p w:rsidR="00A13F7D" w:rsidRDefault="001F3D16" w:rsidP="00C84C81">
      <w:pPr>
        <w:pStyle w:val="Paragraphedeliste"/>
        <w:numPr>
          <w:ilvl w:val="3"/>
          <w:numId w:val="24"/>
        </w:numPr>
        <w:spacing w:after="0" w:line="240" w:lineRule="auto"/>
        <w:ind w:left="2160"/>
        <w:jc w:val="both"/>
      </w:pPr>
      <w:r>
        <w:t>S</w:t>
      </w:r>
      <w:r w:rsidR="00E66454" w:rsidRPr="00440CF3">
        <w:t>i le patient est gaucher ou droitier</w:t>
      </w:r>
    </w:p>
    <w:p w:rsidR="00E34673" w:rsidRDefault="00E34673" w:rsidP="00C84C81">
      <w:pPr>
        <w:spacing w:after="0" w:line="240" w:lineRule="auto"/>
        <w:ind w:left="2160"/>
        <w:jc w:val="both"/>
      </w:pPr>
    </w:p>
    <w:p w:rsidR="00A13F7D" w:rsidRDefault="00E66454" w:rsidP="00C84C81">
      <w:pPr>
        <w:pStyle w:val="Paragraphedeliste"/>
        <w:numPr>
          <w:ilvl w:val="3"/>
          <w:numId w:val="24"/>
        </w:numPr>
        <w:spacing w:after="0" w:line="240" w:lineRule="auto"/>
        <w:ind w:left="2160"/>
        <w:jc w:val="both"/>
      </w:pPr>
      <w:r w:rsidRPr="00440CF3">
        <w:t>L’heure du dernier repas</w:t>
      </w:r>
    </w:p>
    <w:p w:rsidR="00E34673" w:rsidRDefault="00E34673" w:rsidP="00C84C81">
      <w:pPr>
        <w:pStyle w:val="Paragraphedeliste"/>
        <w:ind w:left="2160"/>
      </w:pPr>
    </w:p>
    <w:p w:rsidR="00A13F7D" w:rsidRDefault="001F3D16" w:rsidP="00C84C81">
      <w:pPr>
        <w:pStyle w:val="Paragraphedeliste"/>
        <w:numPr>
          <w:ilvl w:val="3"/>
          <w:numId w:val="24"/>
        </w:numPr>
        <w:spacing w:after="0" w:line="240" w:lineRule="auto"/>
        <w:ind w:left="2160"/>
        <w:jc w:val="both"/>
      </w:pPr>
      <w:r>
        <w:t>L’</w:t>
      </w:r>
      <w:r w:rsidR="00E66454" w:rsidRPr="00440CF3">
        <w:t xml:space="preserve">histoire clinique </w:t>
      </w:r>
      <w:r>
        <w:t>et toute observation</w:t>
      </w:r>
      <w:r w:rsidRPr="00440CF3">
        <w:t xml:space="preserve"> </w:t>
      </w:r>
      <w:r w:rsidR="00E66454" w:rsidRPr="00440CF3">
        <w:t>pertinente</w:t>
      </w:r>
      <w:r w:rsidRPr="001F3D16">
        <w:t xml:space="preserve"> </w:t>
      </w:r>
    </w:p>
    <w:p w:rsidR="00E34673" w:rsidRDefault="00E34673" w:rsidP="00C84C81">
      <w:pPr>
        <w:pStyle w:val="Paragraphedeliste"/>
        <w:ind w:left="2160"/>
      </w:pPr>
    </w:p>
    <w:p w:rsidR="00E34673" w:rsidRDefault="007E0E5D" w:rsidP="00C84C81">
      <w:pPr>
        <w:pStyle w:val="Paragraphedeliste"/>
        <w:numPr>
          <w:ilvl w:val="3"/>
          <w:numId w:val="24"/>
        </w:numPr>
        <w:spacing w:after="0" w:line="240" w:lineRule="auto"/>
        <w:ind w:left="2160"/>
        <w:jc w:val="both"/>
      </w:pPr>
      <w:r>
        <w:t>L’</w:t>
      </w:r>
      <w:r w:rsidR="00E66454" w:rsidRPr="00440CF3">
        <w:t xml:space="preserve">histoire médicale </w:t>
      </w:r>
      <w:r w:rsidR="001F3D16">
        <w:t>reliée à l’examen</w:t>
      </w:r>
    </w:p>
    <w:p w:rsidR="00E34673" w:rsidRDefault="00E34673" w:rsidP="00C84C81">
      <w:pPr>
        <w:pStyle w:val="Paragraphedeliste"/>
        <w:ind w:left="2160"/>
      </w:pPr>
    </w:p>
    <w:p w:rsidR="00A13F7D" w:rsidRDefault="00E66454" w:rsidP="00C84C81">
      <w:pPr>
        <w:pStyle w:val="Paragraphedeliste"/>
        <w:numPr>
          <w:ilvl w:val="3"/>
          <w:numId w:val="24"/>
        </w:numPr>
        <w:spacing w:after="0" w:line="240" w:lineRule="auto"/>
        <w:ind w:left="2160"/>
        <w:jc w:val="both"/>
      </w:pPr>
      <w:r w:rsidRPr="00440CF3">
        <w:t>L’histoire médicale familiale</w:t>
      </w:r>
    </w:p>
    <w:p w:rsidR="00E34673" w:rsidRDefault="00E34673" w:rsidP="00C84C81">
      <w:pPr>
        <w:pStyle w:val="Paragraphedeliste"/>
        <w:ind w:left="2160"/>
      </w:pPr>
    </w:p>
    <w:p w:rsidR="00A13F7D" w:rsidRDefault="00E66454" w:rsidP="00C84C81">
      <w:pPr>
        <w:pStyle w:val="Paragraphedeliste"/>
        <w:numPr>
          <w:ilvl w:val="3"/>
          <w:numId w:val="24"/>
        </w:numPr>
        <w:spacing w:after="0" w:line="240" w:lineRule="auto"/>
        <w:ind w:left="2160"/>
        <w:jc w:val="both"/>
      </w:pPr>
      <w:r w:rsidRPr="00440CF3">
        <w:t>Date et heure de la dernière crise, si applicable</w:t>
      </w:r>
    </w:p>
    <w:p w:rsidR="00E34673" w:rsidRDefault="00E34673" w:rsidP="00C84C81">
      <w:pPr>
        <w:pStyle w:val="Paragraphedeliste"/>
        <w:ind w:left="2160"/>
      </w:pPr>
    </w:p>
    <w:p w:rsidR="00A13F7D" w:rsidRDefault="00E66454" w:rsidP="00C84C81">
      <w:pPr>
        <w:pStyle w:val="Paragraphedeliste"/>
        <w:numPr>
          <w:ilvl w:val="3"/>
          <w:numId w:val="24"/>
        </w:numPr>
        <w:spacing w:after="0" w:line="240" w:lineRule="auto"/>
        <w:ind w:left="2160"/>
        <w:jc w:val="both"/>
      </w:pPr>
      <w:r w:rsidRPr="00440CF3">
        <w:t>Contr</w:t>
      </w:r>
      <w:r w:rsidR="000F28B2">
        <w:t>e-</w:t>
      </w:r>
      <w:r w:rsidRPr="00440CF3">
        <w:t xml:space="preserve">indication(s) aux </w:t>
      </w:r>
      <w:r w:rsidR="000D3C7A">
        <w:t>techniques</w:t>
      </w:r>
      <w:r w:rsidRPr="00440CF3">
        <w:t xml:space="preserve"> d’activation</w:t>
      </w:r>
    </w:p>
    <w:p w:rsidR="00E34673" w:rsidRDefault="00E34673" w:rsidP="00C84C81">
      <w:pPr>
        <w:pStyle w:val="Paragraphedeliste"/>
        <w:ind w:left="2160"/>
      </w:pPr>
    </w:p>
    <w:p w:rsidR="00A13F7D" w:rsidRDefault="00E66454" w:rsidP="00C84C81">
      <w:pPr>
        <w:pStyle w:val="Paragraphedeliste"/>
        <w:numPr>
          <w:ilvl w:val="3"/>
          <w:numId w:val="24"/>
        </w:numPr>
        <w:spacing w:after="0" w:line="240" w:lineRule="auto"/>
        <w:ind w:left="2160"/>
        <w:jc w:val="both"/>
      </w:pPr>
      <w:r w:rsidRPr="00440CF3">
        <w:t xml:space="preserve">L’état </w:t>
      </w:r>
      <w:r w:rsidR="00750F6C">
        <w:t xml:space="preserve">de conscience </w:t>
      </w:r>
      <w:r w:rsidRPr="00440CF3">
        <w:t>du patient (éveillé, léthargique, coma, etc.)</w:t>
      </w:r>
    </w:p>
    <w:p w:rsidR="00E34673" w:rsidRDefault="00E34673" w:rsidP="00C84C81">
      <w:pPr>
        <w:pStyle w:val="Paragraphedeliste"/>
        <w:ind w:left="2160"/>
      </w:pPr>
    </w:p>
    <w:p w:rsidR="00A13F7D" w:rsidRDefault="00E66454" w:rsidP="00C84C81">
      <w:pPr>
        <w:pStyle w:val="Paragraphedeliste"/>
        <w:numPr>
          <w:ilvl w:val="3"/>
          <w:numId w:val="24"/>
        </w:numPr>
        <w:spacing w:after="0" w:line="240" w:lineRule="auto"/>
        <w:ind w:left="2160"/>
        <w:jc w:val="both"/>
      </w:pPr>
      <w:r w:rsidRPr="00440CF3">
        <w:t>Tou</w:t>
      </w:r>
      <w:r w:rsidR="005B211C">
        <w:t>te anomalie du crâne (cicatrice</w:t>
      </w:r>
      <w:r w:rsidRPr="00440CF3">
        <w:t xml:space="preserve">, </w:t>
      </w:r>
      <w:r w:rsidR="00814B5C" w:rsidRPr="00440CF3">
        <w:t>a</w:t>
      </w:r>
      <w:r w:rsidR="00814B5C">
        <w:t>s</w:t>
      </w:r>
      <w:r w:rsidR="005B211C">
        <w:t xml:space="preserve">ymétrie, </w:t>
      </w:r>
      <w:r w:rsidRPr="00440CF3">
        <w:t>etc.) et toute modification</w:t>
      </w:r>
      <w:r w:rsidR="007E0E5D">
        <w:t xml:space="preserve"> nécessaire</w:t>
      </w:r>
      <w:r w:rsidRPr="00440CF3">
        <w:t xml:space="preserve"> dans le placement des électrodes</w:t>
      </w:r>
    </w:p>
    <w:p w:rsidR="00E34673" w:rsidRDefault="00E34673" w:rsidP="00C84C81">
      <w:pPr>
        <w:pStyle w:val="Paragraphedeliste"/>
        <w:ind w:left="2160"/>
      </w:pPr>
    </w:p>
    <w:p w:rsidR="00E34673" w:rsidRPr="00E34673" w:rsidRDefault="00E66454" w:rsidP="00C84C81">
      <w:pPr>
        <w:pStyle w:val="Paragraphedeliste"/>
        <w:numPr>
          <w:ilvl w:val="3"/>
          <w:numId w:val="24"/>
        </w:numPr>
        <w:spacing w:after="0" w:line="240" w:lineRule="auto"/>
        <w:ind w:left="2160"/>
        <w:jc w:val="both"/>
      </w:pPr>
      <w:r w:rsidRPr="00440CF3">
        <w:t>Toutes a</w:t>
      </w:r>
      <w:r w:rsidR="000F28B2">
        <w:t xml:space="preserve">utres informations pertinentes, </w:t>
      </w:r>
      <w:r w:rsidRPr="00440CF3">
        <w:t>incluant les limitati</w:t>
      </w:r>
      <w:r w:rsidR="000F28B2">
        <w:t>ons du patient à subir l’examen</w:t>
      </w:r>
    </w:p>
    <w:p w:rsidR="00E34673" w:rsidRPr="00E34673" w:rsidRDefault="00E34673" w:rsidP="00C84C81">
      <w:pPr>
        <w:pStyle w:val="Paragraphedeliste"/>
        <w:ind w:left="2160"/>
      </w:pPr>
    </w:p>
    <w:p w:rsidR="00E34673" w:rsidRPr="00E34673" w:rsidRDefault="000F28B2" w:rsidP="00C84C81">
      <w:pPr>
        <w:pStyle w:val="Paragraphedeliste"/>
        <w:numPr>
          <w:ilvl w:val="3"/>
          <w:numId w:val="24"/>
        </w:numPr>
        <w:spacing w:after="0" w:line="240" w:lineRule="auto"/>
        <w:ind w:left="2160"/>
        <w:jc w:val="both"/>
        <w:rPr>
          <w:b/>
          <w:bCs/>
        </w:rPr>
      </w:pPr>
      <w:proofErr w:type="spellStart"/>
      <w:r>
        <w:rPr>
          <w:lang w:val="en-US"/>
        </w:rPr>
        <w:t>Identité</w:t>
      </w:r>
      <w:proofErr w:type="spellEnd"/>
      <w:r>
        <w:rPr>
          <w:lang w:val="en-US"/>
        </w:rPr>
        <w:t xml:space="preserve"> </w:t>
      </w:r>
      <w:r w:rsidR="00E66454" w:rsidRPr="00E34673">
        <w:rPr>
          <w:lang w:val="en-US"/>
        </w:rPr>
        <w:t xml:space="preserve">du </w:t>
      </w:r>
      <w:proofErr w:type="spellStart"/>
      <w:r w:rsidR="00E66454" w:rsidRPr="00E34673">
        <w:rPr>
          <w:lang w:val="en-US"/>
        </w:rPr>
        <w:t>technologue</w:t>
      </w:r>
      <w:proofErr w:type="spellEnd"/>
      <w:r w:rsidR="00E66454" w:rsidRPr="00E34673">
        <w:rPr>
          <w:lang w:val="en-US"/>
        </w:rPr>
        <w:t xml:space="preserve"> </w:t>
      </w:r>
    </w:p>
    <w:p w:rsidR="00E34673" w:rsidRPr="00E34673" w:rsidRDefault="00E34673" w:rsidP="00E34673">
      <w:pPr>
        <w:pStyle w:val="Paragraphedeliste"/>
        <w:rPr>
          <w:b/>
          <w:bCs/>
        </w:rPr>
      </w:pPr>
    </w:p>
    <w:p w:rsidR="00540128" w:rsidRPr="00E34673" w:rsidRDefault="00ED1D4A" w:rsidP="00C84C81">
      <w:pPr>
        <w:pStyle w:val="Paragraphedeliste"/>
        <w:numPr>
          <w:ilvl w:val="2"/>
          <w:numId w:val="16"/>
        </w:numPr>
        <w:spacing w:after="0" w:line="240" w:lineRule="auto"/>
        <w:ind w:left="1440"/>
        <w:jc w:val="both"/>
        <w:rPr>
          <w:b/>
          <w:bCs/>
        </w:rPr>
      </w:pPr>
      <w:r w:rsidRPr="00B91B98">
        <w:t>Le technologue doit informer le patient de</w:t>
      </w:r>
      <w:r w:rsidR="000D3C7A">
        <w:t>s modalités de l’examen</w:t>
      </w:r>
      <w:r w:rsidR="005B211C">
        <w:t xml:space="preserve"> EEG</w:t>
      </w:r>
      <w:r w:rsidR="007E0E5D">
        <w:t xml:space="preserve">. </w:t>
      </w:r>
      <w:r w:rsidR="000D3C7A" w:rsidRPr="00B91B98">
        <w:t xml:space="preserve"> </w:t>
      </w:r>
      <w:r w:rsidR="000D3C7A">
        <w:t xml:space="preserve">Une brochure </w:t>
      </w:r>
      <w:r w:rsidR="008B19F3">
        <w:t xml:space="preserve">explicative </w:t>
      </w:r>
      <w:r w:rsidR="000D3C7A" w:rsidRPr="00B91B98">
        <w:t xml:space="preserve">pourrait être remise au patient </w:t>
      </w:r>
      <w:r w:rsidR="008B19F3">
        <w:t>au préalable</w:t>
      </w:r>
      <w:r w:rsidR="000D3C7A">
        <w:t>.</w:t>
      </w:r>
      <w:r w:rsidR="000D3C7A" w:rsidRPr="00B91B98">
        <w:t xml:space="preserve"> Les effets secondaires temporai</w:t>
      </w:r>
      <w:r w:rsidR="000D3C7A">
        <w:t>res ainsi que les risques d’</w:t>
      </w:r>
      <w:r w:rsidR="000D3C7A" w:rsidRPr="00B91B98">
        <w:t>induction de crise, si minime</w:t>
      </w:r>
      <w:r w:rsidR="008B19F3">
        <w:t>s</w:t>
      </w:r>
      <w:r w:rsidR="000D3C7A" w:rsidRPr="00B91B98">
        <w:t xml:space="preserve"> soient-ils, doivent être</w:t>
      </w:r>
      <w:r w:rsidR="000D3C7A">
        <w:t xml:space="preserve"> clairement expliqués au patient. </w:t>
      </w:r>
    </w:p>
    <w:p w:rsidR="00E34673" w:rsidRDefault="00E34673" w:rsidP="00E34673">
      <w:pPr>
        <w:spacing w:after="0" w:line="240" w:lineRule="auto"/>
        <w:ind w:left="720"/>
        <w:jc w:val="both"/>
        <w:rPr>
          <w:b/>
          <w:bCs/>
        </w:rPr>
      </w:pPr>
    </w:p>
    <w:p w:rsidR="00E34673" w:rsidRDefault="00E34673" w:rsidP="00E34673">
      <w:pPr>
        <w:spacing w:after="0" w:line="240" w:lineRule="auto"/>
        <w:ind w:left="720"/>
        <w:jc w:val="both"/>
        <w:rPr>
          <w:b/>
          <w:bCs/>
        </w:rPr>
      </w:pPr>
    </w:p>
    <w:p w:rsidR="00540128" w:rsidRPr="00E34673" w:rsidRDefault="00B347CD" w:rsidP="0021255B">
      <w:pPr>
        <w:pStyle w:val="Paragraphedeliste"/>
        <w:numPr>
          <w:ilvl w:val="1"/>
          <w:numId w:val="16"/>
        </w:numPr>
        <w:spacing w:after="0" w:line="240" w:lineRule="auto"/>
        <w:jc w:val="both"/>
        <w:rPr>
          <w:b/>
          <w:bCs/>
        </w:rPr>
      </w:pPr>
      <w:r w:rsidRPr="00573B57">
        <w:rPr>
          <w:rFonts w:cstheme="minorHAnsi"/>
          <w:b/>
        </w:rPr>
        <w:lastRenderedPageBreak/>
        <w:t>Placement/application/</w:t>
      </w:r>
      <w:r>
        <w:rPr>
          <w:rFonts w:cstheme="minorHAnsi"/>
          <w:b/>
        </w:rPr>
        <w:t>retrait</w:t>
      </w:r>
      <w:r w:rsidRPr="00573B57">
        <w:rPr>
          <w:rFonts w:cstheme="minorHAnsi"/>
          <w:b/>
        </w:rPr>
        <w:t xml:space="preserve"> des électrodes</w:t>
      </w:r>
    </w:p>
    <w:p w:rsidR="00E34673" w:rsidRPr="00E34673" w:rsidRDefault="00E34673" w:rsidP="00E34673">
      <w:pPr>
        <w:spacing w:after="0" w:line="240" w:lineRule="auto"/>
        <w:jc w:val="both"/>
        <w:rPr>
          <w:b/>
          <w:bCs/>
        </w:rPr>
      </w:pPr>
    </w:p>
    <w:p w:rsidR="00540128" w:rsidRPr="00E34673" w:rsidRDefault="00814B5C" w:rsidP="00C84C81">
      <w:pPr>
        <w:pStyle w:val="Paragraphedeliste"/>
        <w:numPr>
          <w:ilvl w:val="2"/>
          <w:numId w:val="16"/>
        </w:numPr>
        <w:spacing w:after="0" w:line="240" w:lineRule="auto"/>
        <w:ind w:left="1440"/>
        <w:jc w:val="both"/>
        <w:rPr>
          <w:b/>
          <w:bCs/>
        </w:rPr>
      </w:pPr>
      <w:r w:rsidRPr="00B91B98">
        <w:t>Le Système</w:t>
      </w:r>
      <w:r w:rsidR="00ED1D4A" w:rsidRPr="00B91B98">
        <w:t xml:space="preserve"> international de mesure 10-20 doit être utilisé pour déterminer l’emplacement des électrodes. Les sites doivent être mesurés et marqués avec précision à l’aide d’un galon à mesurer en centimètre et </w:t>
      </w:r>
      <w:r w:rsidR="00027FD1">
        <w:t>d’</w:t>
      </w:r>
      <w:r w:rsidR="004C2278">
        <w:t xml:space="preserve">un crayon </w:t>
      </w:r>
      <w:r w:rsidR="00ED1D4A" w:rsidRPr="00B91B98">
        <w:t>marqueur non toxique.</w:t>
      </w:r>
    </w:p>
    <w:p w:rsidR="00E34673" w:rsidRPr="00E34673" w:rsidRDefault="00E34673" w:rsidP="00C84C81">
      <w:pPr>
        <w:spacing w:after="0" w:line="240" w:lineRule="auto"/>
        <w:ind w:left="1440"/>
        <w:jc w:val="both"/>
        <w:rPr>
          <w:b/>
          <w:bCs/>
        </w:rPr>
      </w:pPr>
    </w:p>
    <w:p w:rsidR="00540128" w:rsidRDefault="00ED1D4A" w:rsidP="00C84C81">
      <w:pPr>
        <w:pStyle w:val="Paragraphedeliste"/>
        <w:numPr>
          <w:ilvl w:val="2"/>
          <w:numId w:val="16"/>
        </w:numPr>
        <w:spacing w:after="0" w:line="240" w:lineRule="auto"/>
        <w:ind w:left="1440"/>
        <w:jc w:val="both"/>
      </w:pPr>
      <w:r w:rsidRPr="00B91B98">
        <w:t>En plus des électrodes corticales standards, le technologue doit aussi appliquer les dérivations EOG</w:t>
      </w:r>
      <w:r w:rsidR="00633BFE">
        <w:t xml:space="preserve"> (électro-</w:t>
      </w:r>
      <w:proofErr w:type="spellStart"/>
      <w:r w:rsidR="00027FD1">
        <w:t>oculogramme</w:t>
      </w:r>
      <w:proofErr w:type="spellEnd"/>
      <w:r w:rsidR="00027FD1">
        <w:t>) et ECG (</w:t>
      </w:r>
      <w:r w:rsidR="00633BFE" w:rsidRPr="00B91B98">
        <w:t>électrocardiogramme</w:t>
      </w:r>
      <w:r w:rsidRPr="00B91B98">
        <w:t xml:space="preserve">).  Des dérivations supplémentaires peuvent être utilisées pour l’enregistrement d’artéfacts ou </w:t>
      </w:r>
      <w:r w:rsidR="000F28B2">
        <w:t>à des</w:t>
      </w:r>
      <w:r w:rsidR="00985586">
        <w:t xml:space="preserve"> de localisation de </w:t>
      </w:r>
      <w:proofErr w:type="spellStart"/>
      <w:r w:rsidR="00985586">
        <w:t>grapho</w:t>
      </w:r>
      <w:proofErr w:type="spellEnd"/>
      <w:r w:rsidR="00985586">
        <w:t>-élé</w:t>
      </w:r>
      <w:r w:rsidRPr="00B91B98">
        <w:t xml:space="preserve">ments, </w:t>
      </w:r>
      <w:r w:rsidR="000F28B2">
        <w:t xml:space="preserve">si </w:t>
      </w:r>
      <w:r w:rsidRPr="00B91B98">
        <w:t>cliniquement indiqué.</w:t>
      </w:r>
    </w:p>
    <w:p w:rsidR="00E34673" w:rsidRDefault="00E34673" w:rsidP="00C84C81">
      <w:pPr>
        <w:pStyle w:val="Paragraphedeliste"/>
        <w:ind w:left="1440"/>
      </w:pPr>
    </w:p>
    <w:p w:rsidR="00540128" w:rsidRDefault="00ED1D4A" w:rsidP="00C84C81">
      <w:pPr>
        <w:pStyle w:val="Paragraphedeliste"/>
        <w:numPr>
          <w:ilvl w:val="2"/>
          <w:numId w:val="16"/>
        </w:numPr>
        <w:spacing w:after="0" w:line="240" w:lineRule="auto"/>
        <w:ind w:left="1440"/>
        <w:jc w:val="both"/>
      </w:pPr>
      <w:r w:rsidRPr="00B91B98">
        <w:t>Afin de permettre la manipulation des montages, il est recommandé d’utiliser une électrode</w:t>
      </w:r>
      <w:r w:rsidR="00985586">
        <w:t xml:space="preserve"> </w:t>
      </w:r>
      <w:r w:rsidR="00814B5C" w:rsidRPr="00B91B98">
        <w:t>additionnelle qui</w:t>
      </w:r>
      <w:r w:rsidRPr="00B91B98">
        <w:t xml:space="preserve"> n’est pas partie intégrante du système 10-20 ou qui n’est pas utilisée dans un des montages programmés. Cette électrode servira d’électrode de référence du système. Il faut clairement identifier l’endroit </w:t>
      </w:r>
      <w:r w:rsidR="00814B5C" w:rsidRPr="00B91B98">
        <w:t>où</w:t>
      </w:r>
      <w:r w:rsidRPr="00B91B98">
        <w:t xml:space="preserve"> est placée cette électrode.</w:t>
      </w:r>
    </w:p>
    <w:p w:rsidR="00E34673" w:rsidRDefault="00E34673" w:rsidP="00C84C81">
      <w:pPr>
        <w:pStyle w:val="Paragraphedeliste"/>
        <w:ind w:left="1440"/>
      </w:pPr>
    </w:p>
    <w:p w:rsidR="00540128" w:rsidRDefault="00ED1D4A" w:rsidP="00C84C81">
      <w:pPr>
        <w:pStyle w:val="Paragraphedeliste"/>
        <w:numPr>
          <w:ilvl w:val="2"/>
          <w:numId w:val="16"/>
        </w:numPr>
        <w:spacing w:after="0" w:line="240" w:lineRule="auto"/>
        <w:ind w:left="1440"/>
        <w:jc w:val="both"/>
      </w:pPr>
      <w:r w:rsidRPr="00B91B98">
        <w:t xml:space="preserve">L’application d’une mise à la terre est requise. Le technologue doit s’assurer que le patient n’ait qu’une seule mise à </w:t>
      </w:r>
      <w:r w:rsidR="00027FD1">
        <w:t xml:space="preserve">la </w:t>
      </w:r>
      <w:r w:rsidRPr="00B91B98">
        <w:t>terre fonctionnelle durant l’enregistrement.</w:t>
      </w:r>
    </w:p>
    <w:p w:rsidR="00E34673" w:rsidRDefault="00E34673" w:rsidP="00E34673">
      <w:pPr>
        <w:pStyle w:val="Paragraphedeliste"/>
      </w:pPr>
    </w:p>
    <w:p w:rsidR="00540128" w:rsidRDefault="00ED1D4A" w:rsidP="00C84C81">
      <w:pPr>
        <w:pStyle w:val="Paragraphedeliste"/>
        <w:numPr>
          <w:ilvl w:val="2"/>
          <w:numId w:val="16"/>
        </w:numPr>
        <w:spacing w:after="0" w:line="240" w:lineRule="auto"/>
        <w:ind w:left="1440"/>
        <w:jc w:val="both"/>
      </w:pPr>
      <w:r w:rsidRPr="00B91B98">
        <w:t xml:space="preserve">Santé Canada approuve l’utilisation de gel abrasif pour réduire l’impédance de la peau. Il faut toutefois faire attention de </w:t>
      </w:r>
      <w:r w:rsidR="007D400C" w:rsidRPr="00B91B98">
        <w:t xml:space="preserve">ne pas frotter trop fort lors de son utilisation </w:t>
      </w:r>
      <w:r w:rsidR="007D400C">
        <w:t xml:space="preserve">pour </w:t>
      </w:r>
      <w:r w:rsidRPr="00B91B98">
        <w:t>ne pas irriter</w:t>
      </w:r>
      <w:r w:rsidR="00027FD1">
        <w:t xml:space="preserve"> la</w:t>
      </w:r>
      <w:r w:rsidR="007D400C">
        <w:t xml:space="preserve"> peau</w:t>
      </w:r>
      <w:r w:rsidRPr="00B91B98">
        <w:t>.</w:t>
      </w:r>
    </w:p>
    <w:p w:rsidR="00DB5265" w:rsidRDefault="00DB5265" w:rsidP="00C84C81">
      <w:pPr>
        <w:pStyle w:val="Paragraphedeliste"/>
        <w:ind w:left="1440"/>
      </w:pPr>
    </w:p>
    <w:p w:rsidR="00540128" w:rsidRDefault="00ED1D4A" w:rsidP="00C84C81">
      <w:pPr>
        <w:pStyle w:val="Paragraphedeliste"/>
        <w:numPr>
          <w:ilvl w:val="2"/>
          <w:numId w:val="16"/>
        </w:numPr>
        <w:spacing w:after="0" w:line="240" w:lineRule="auto"/>
        <w:ind w:left="1440"/>
        <w:jc w:val="both"/>
      </w:pPr>
      <w:r w:rsidRPr="00B91B98">
        <w:t xml:space="preserve">L’utilisation d’aiguille tronquée pour réduire les impédances est fortement déconseillée. Cependant, si son utilisation est requise, l’embout doit être jeté dans un contenant </w:t>
      </w:r>
      <w:r w:rsidR="00027FD1">
        <w:t>biomédical</w:t>
      </w:r>
      <w:r w:rsidRPr="00B91B98">
        <w:t xml:space="preserve"> après utilisation.</w:t>
      </w:r>
    </w:p>
    <w:p w:rsidR="00DB5265" w:rsidRDefault="00DB5265" w:rsidP="00C84C81">
      <w:pPr>
        <w:pStyle w:val="Paragraphedeliste"/>
        <w:ind w:left="1440"/>
      </w:pPr>
    </w:p>
    <w:p w:rsidR="00540128" w:rsidRPr="00DB5265" w:rsidRDefault="00ED1D4A" w:rsidP="00C84C81">
      <w:pPr>
        <w:pStyle w:val="Paragraphedeliste"/>
        <w:numPr>
          <w:ilvl w:val="2"/>
          <w:numId w:val="16"/>
        </w:numPr>
        <w:spacing w:after="0" w:line="240" w:lineRule="auto"/>
        <w:ind w:left="1440"/>
        <w:jc w:val="both"/>
      </w:pPr>
      <w:r w:rsidRPr="00B91B98">
        <w:t xml:space="preserve">Les produits à base d’éther comme le Collodion ne sont pas recommandés pour </w:t>
      </w:r>
      <w:r w:rsidR="00985586">
        <w:t>fixer l</w:t>
      </w:r>
      <w:r w:rsidRPr="00B91B98">
        <w:t xml:space="preserve">es électrodes dans les </w:t>
      </w:r>
      <w:r w:rsidR="00985586">
        <w:t>tests</w:t>
      </w:r>
      <w:r w:rsidR="00A41338">
        <w:t xml:space="preserve"> de routine. Si on doit les </w:t>
      </w:r>
      <w:r w:rsidRPr="00B91B98">
        <w:t>u</w:t>
      </w:r>
      <w:r w:rsidR="00A41338">
        <w:t>tiliser</w:t>
      </w:r>
      <w:r w:rsidRPr="00B91B98">
        <w:t xml:space="preserve">, le laboratoire doit être muni d’un système de ventilation </w:t>
      </w:r>
      <w:r w:rsidR="000F28B2">
        <w:t>respectant</w:t>
      </w:r>
      <w:r w:rsidRPr="00B91B98">
        <w:t xml:space="preserve"> les standards de sécurité tels que spécifiés dans le MSDS </w:t>
      </w:r>
      <w:proofErr w:type="spellStart"/>
      <w:r w:rsidRPr="00540128">
        <w:rPr>
          <w:i/>
        </w:rPr>
        <w:t>Material</w:t>
      </w:r>
      <w:proofErr w:type="spellEnd"/>
      <w:r w:rsidRPr="00540128">
        <w:rPr>
          <w:i/>
        </w:rPr>
        <w:t xml:space="preserve"> </w:t>
      </w:r>
      <w:proofErr w:type="spellStart"/>
      <w:r w:rsidRPr="00540128">
        <w:rPr>
          <w:i/>
        </w:rPr>
        <w:t>Safety</w:t>
      </w:r>
      <w:proofErr w:type="spellEnd"/>
      <w:r w:rsidRPr="00540128">
        <w:rPr>
          <w:i/>
        </w:rPr>
        <w:t xml:space="preserve"> Data </w:t>
      </w:r>
      <w:proofErr w:type="spellStart"/>
      <w:r w:rsidRPr="00540128">
        <w:rPr>
          <w:i/>
        </w:rPr>
        <w:t>Sheet</w:t>
      </w:r>
      <w:proofErr w:type="spellEnd"/>
      <w:r w:rsidRPr="00540128">
        <w:rPr>
          <w:i/>
        </w:rPr>
        <w:t>.</w:t>
      </w:r>
    </w:p>
    <w:p w:rsidR="00DB5265" w:rsidRDefault="00DB5265" w:rsidP="00C84C81">
      <w:pPr>
        <w:pStyle w:val="Paragraphedeliste"/>
        <w:ind w:left="1440"/>
      </w:pPr>
    </w:p>
    <w:p w:rsidR="00540128" w:rsidRDefault="00A41338" w:rsidP="00C84C81">
      <w:pPr>
        <w:pStyle w:val="Paragraphedeliste"/>
        <w:numPr>
          <w:ilvl w:val="2"/>
          <w:numId w:val="16"/>
        </w:numPr>
        <w:spacing w:after="0" w:line="240" w:lineRule="auto"/>
        <w:ind w:left="1440"/>
        <w:jc w:val="both"/>
      </w:pPr>
      <w:r>
        <w:t>Tous</w:t>
      </w:r>
      <w:r w:rsidR="00ED1D4A" w:rsidRPr="00B91B98">
        <w:t xml:space="preserve"> </w:t>
      </w:r>
      <w:r w:rsidR="0013694B">
        <w:t xml:space="preserve">les </w:t>
      </w:r>
      <w:r w:rsidR="00ED1D4A" w:rsidRPr="00B91B98">
        <w:t>résidu</w:t>
      </w:r>
      <w:r>
        <w:t>s</w:t>
      </w:r>
      <w:r w:rsidR="00ED1D4A" w:rsidRPr="00B91B98">
        <w:t xml:space="preserve"> de pâte/gel</w:t>
      </w:r>
      <w:r>
        <w:t xml:space="preserve"> conducteur</w:t>
      </w:r>
      <w:r w:rsidR="00ED1D4A" w:rsidRPr="00B91B98">
        <w:t xml:space="preserve"> et </w:t>
      </w:r>
      <w:r w:rsidR="0013694B">
        <w:t xml:space="preserve">les </w:t>
      </w:r>
      <w:r>
        <w:t xml:space="preserve">marques </w:t>
      </w:r>
      <w:r w:rsidR="00ED1D4A" w:rsidRPr="00B91B98">
        <w:t>de crayon doi</w:t>
      </w:r>
      <w:r>
        <w:t>ven</w:t>
      </w:r>
      <w:r w:rsidR="00ED1D4A" w:rsidRPr="00B91B98">
        <w:t xml:space="preserve">t être soigneusement </w:t>
      </w:r>
      <w:r w:rsidR="00985586">
        <w:t>nettoyé</w:t>
      </w:r>
      <w:r>
        <w:t>s</w:t>
      </w:r>
      <w:r w:rsidR="00985586">
        <w:t xml:space="preserve"> </w:t>
      </w:r>
      <w:r w:rsidR="00ED1D4A" w:rsidRPr="00B91B98">
        <w:t>du cuir chevelu et des cheveux du patient lorsque l’EEG est terminé.</w:t>
      </w:r>
    </w:p>
    <w:p w:rsidR="00DB5265" w:rsidRDefault="00DB5265" w:rsidP="00DB5265">
      <w:pPr>
        <w:pStyle w:val="Paragraphedeliste"/>
      </w:pPr>
    </w:p>
    <w:p w:rsidR="00540128" w:rsidRPr="00DB5265" w:rsidRDefault="00B347CD" w:rsidP="0021255B">
      <w:pPr>
        <w:pStyle w:val="Paragraphedeliste"/>
        <w:numPr>
          <w:ilvl w:val="1"/>
          <w:numId w:val="16"/>
        </w:numPr>
        <w:tabs>
          <w:tab w:val="left" w:pos="1530"/>
        </w:tabs>
        <w:spacing w:after="0" w:line="240" w:lineRule="auto"/>
        <w:jc w:val="both"/>
      </w:pPr>
      <w:r w:rsidRPr="00540128">
        <w:rPr>
          <w:b/>
          <w:bCs/>
        </w:rPr>
        <w:t>Impédance</w:t>
      </w:r>
    </w:p>
    <w:p w:rsidR="00DB5265" w:rsidRPr="00540128" w:rsidRDefault="00DB5265" w:rsidP="00DB5265">
      <w:pPr>
        <w:tabs>
          <w:tab w:val="left" w:pos="1530"/>
        </w:tabs>
        <w:spacing w:after="0" w:line="240" w:lineRule="auto"/>
        <w:jc w:val="both"/>
      </w:pPr>
    </w:p>
    <w:p w:rsidR="00540128" w:rsidRDefault="000D3C7A" w:rsidP="00C84C81">
      <w:pPr>
        <w:pStyle w:val="Paragraphedeliste"/>
        <w:numPr>
          <w:ilvl w:val="2"/>
          <w:numId w:val="16"/>
        </w:numPr>
        <w:tabs>
          <w:tab w:val="left" w:pos="1530"/>
        </w:tabs>
        <w:spacing w:after="0" w:line="240" w:lineRule="auto"/>
        <w:ind w:left="1440"/>
        <w:jc w:val="both"/>
      </w:pPr>
      <w:r>
        <w:t>Les valeurs d’impédance</w:t>
      </w:r>
      <w:r w:rsidR="00985586">
        <w:t xml:space="preserve"> des </w:t>
      </w:r>
      <w:r w:rsidR="00C70A72" w:rsidRPr="00B91B98">
        <w:t xml:space="preserve">électrodes doivent être vérifiées avant </w:t>
      </w:r>
      <w:r>
        <w:t>l’enregistrement</w:t>
      </w:r>
      <w:r w:rsidR="00A41338">
        <w:t xml:space="preserve"> et</w:t>
      </w:r>
      <w:r w:rsidR="001C0F64">
        <w:t xml:space="preserve"> </w:t>
      </w:r>
      <w:r w:rsidR="000F28B2">
        <w:t>se situer</w:t>
      </w:r>
      <w:r w:rsidR="00C70A72" w:rsidRPr="00B91B98">
        <w:t xml:space="preserve"> entre 100 et 5000 ohms</w:t>
      </w:r>
      <w:r>
        <w:t xml:space="preserve"> </w:t>
      </w:r>
      <w:r w:rsidR="001C0F64">
        <w:t xml:space="preserve">pour </w:t>
      </w:r>
      <w:r>
        <w:t>l’</w:t>
      </w:r>
      <w:r w:rsidR="00754C15">
        <w:t>EEG de routine</w:t>
      </w:r>
      <w:r w:rsidR="00985586">
        <w:t>. C</w:t>
      </w:r>
      <w:r w:rsidR="00C70A72" w:rsidRPr="00B91B98">
        <w:t>es valeurs</w:t>
      </w:r>
      <w:r w:rsidR="00AF309C">
        <w:t xml:space="preserve"> </w:t>
      </w:r>
      <w:r w:rsidR="00C70A72" w:rsidRPr="00B91B98">
        <w:t xml:space="preserve">doivent être sauvegardées avec l’enregistrement et </w:t>
      </w:r>
      <w:r w:rsidR="00A41338">
        <w:t xml:space="preserve">être </w:t>
      </w:r>
      <w:r w:rsidR="00C70A72" w:rsidRPr="00B91B98">
        <w:t>disponible</w:t>
      </w:r>
      <w:r w:rsidR="00AF309C">
        <w:t>s</w:t>
      </w:r>
      <w:r w:rsidR="00C70A72" w:rsidRPr="00B91B98">
        <w:t xml:space="preserve"> pour consultation ultérieure.</w:t>
      </w:r>
    </w:p>
    <w:p w:rsidR="00DB5265" w:rsidRDefault="00DB5265" w:rsidP="00DB5265">
      <w:pPr>
        <w:tabs>
          <w:tab w:val="left" w:pos="1530"/>
        </w:tabs>
        <w:spacing w:after="0" w:line="240" w:lineRule="auto"/>
        <w:ind w:left="720"/>
        <w:jc w:val="both"/>
      </w:pPr>
    </w:p>
    <w:p w:rsidR="00540128" w:rsidRDefault="00C70A72" w:rsidP="00C84C81">
      <w:pPr>
        <w:pStyle w:val="Paragraphedeliste"/>
        <w:numPr>
          <w:ilvl w:val="2"/>
          <w:numId w:val="16"/>
        </w:numPr>
        <w:tabs>
          <w:tab w:val="left" w:pos="1530"/>
        </w:tabs>
        <w:spacing w:after="0" w:line="240" w:lineRule="auto"/>
        <w:ind w:left="1440"/>
        <w:jc w:val="both"/>
      </w:pPr>
      <w:r w:rsidRPr="00B91B98">
        <w:lastRenderedPageBreak/>
        <w:t>L’impédance des électrodes doit être vérifiée pendant l’enregistrement par</w:t>
      </w:r>
      <w:r w:rsidR="00AF309C">
        <w:t xml:space="preserve">ticulièrement en présence de </w:t>
      </w:r>
      <w:proofErr w:type="spellStart"/>
      <w:r w:rsidR="00AF309C">
        <w:t>grapho</w:t>
      </w:r>
      <w:proofErr w:type="spellEnd"/>
      <w:r w:rsidR="00AF309C">
        <w:t xml:space="preserve">-éléments d’origine </w:t>
      </w:r>
      <w:proofErr w:type="spellStart"/>
      <w:r w:rsidR="008246F7" w:rsidRPr="0013694B">
        <w:t>artéfactuel</w:t>
      </w:r>
      <w:proofErr w:type="spellEnd"/>
      <w:r w:rsidR="00AF309C" w:rsidRPr="0013694B">
        <w:t>.</w:t>
      </w:r>
    </w:p>
    <w:p w:rsidR="00DB5265" w:rsidRDefault="00DB5265" w:rsidP="00C84C81">
      <w:pPr>
        <w:pStyle w:val="Paragraphedeliste"/>
        <w:ind w:left="1440"/>
      </w:pPr>
    </w:p>
    <w:p w:rsidR="00D90826" w:rsidRPr="00D90826" w:rsidRDefault="003D251E" w:rsidP="00D90826">
      <w:pPr>
        <w:pStyle w:val="Paragraphedeliste"/>
        <w:numPr>
          <w:ilvl w:val="2"/>
          <w:numId w:val="16"/>
        </w:numPr>
        <w:tabs>
          <w:tab w:val="left" w:pos="1530"/>
        </w:tabs>
        <w:spacing w:after="0" w:line="240" w:lineRule="auto"/>
        <w:ind w:left="1440"/>
        <w:jc w:val="both"/>
        <w:rPr>
          <w:b/>
          <w:bCs/>
        </w:rPr>
      </w:pPr>
      <w:r>
        <w:t xml:space="preserve">Dans les </w:t>
      </w:r>
      <w:r w:rsidR="00C70A72" w:rsidRPr="00B91B98">
        <w:t xml:space="preserve">enregistrements </w:t>
      </w:r>
      <w:r w:rsidR="00AF309C">
        <w:t>p</w:t>
      </w:r>
      <w:r w:rsidR="00C70A72" w:rsidRPr="00B91B98">
        <w:t>rolongés</w:t>
      </w:r>
      <w:r w:rsidR="00985586">
        <w:t xml:space="preserve">, </w:t>
      </w:r>
      <w:r w:rsidR="000F28B2">
        <w:t>par exemple,</w:t>
      </w:r>
      <w:r w:rsidR="00AF309C">
        <w:t xml:space="preserve"> dans les Unités de monitorage d’épilepsie (</w:t>
      </w:r>
      <w:proofErr w:type="spellStart"/>
      <w:r>
        <w:rPr>
          <w:i/>
        </w:rPr>
        <w:t>Epilepsy</w:t>
      </w:r>
      <w:proofErr w:type="spellEnd"/>
      <w:r>
        <w:rPr>
          <w:i/>
        </w:rPr>
        <w:t xml:space="preserve"> Monitoring </w:t>
      </w:r>
      <w:proofErr w:type="spellStart"/>
      <w:r>
        <w:rPr>
          <w:i/>
        </w:rPr>
        <w:t>Units</w:t>
      </w:r>
      <w:proofErr w:type="spellEnd"/>
      <w:r>
        <w:rPr>
          <w:i/>
        </w:rPr>
        <w:t>)</w:t>
      </w:r>
      <w:r w:rsidR="00AF309C" w:rsidRPr="00540128">
        <w:rPr>
          <w:i/>
        </w:rPr>
        <w:t xml:space="preserve"> </w:t>
      </w:r>
      <w:r w:rsidR="00AF309C">
        <w:t xml:space="preserve">et chez les patients présentant des désordres d’intégrité cutané, </w:t>
      </w:r>
      <w:r>
        <w:t>des</w:t>
      </w:r>
      <w:r w:rsidR="00AF309C" w:rsidRPr="00B91B98">
        <w:t xml:space="preserve"> valeur</w:t>
      </w:r>
      <w:r>
        <w:t>s</w:t>
      </w:r>
      <w:r w:rsidR="00AF309C" w:rsidRPr="00B91B98">
        <w:t xml:space="preserve"> d’impé</w:t>
      </w:r>
      <w:r>
        <w:t>dance maximum de 10,000 ohms sont</w:t>
      </w:r>
      <w:r w:rsidR="00AF309C" w:rsidRPr="00B91B98">
        <w:t xml:space="preserve"> acceptable</w:t>
      </w:r>
      <w:r>
        <w:t>s</w:t>
      </w:r>
      <w:r w:rsidR="00AF309C">
        <w:t xml:space="preserve">.  </w:t>
      </w:r>
      <w:r w:rsidR="00C70A72" w:rsidRPr="00B91B98">
        <w:t>Lorsque qu</w:t>
      </w:r>
      <w:r>
        <w:t>’il est impossible d’obtenir des</w:t>
      </w:r>
      <w:r w:rsidR="00C70A72" w:rsidRPr="00B91B98">
        <w:t xml:space="preserve"> valeur</w:t>
      </w:r>
      <w:r>
        <w:t>s</w:t>
      </w:r>
      <w:r w:rsidR="00AF309C">
        <w:t xml:space="preserve"> </w:t>
      </w:r>
      <w:r w:rsidR="00814B5C" w:rsidRPr="00B91B98">
        <w:t>maximale</w:t>
      </w:r>
      <w:r>
        <w:t>s</w:t>
      </w:r>
      <w:r w:rsidR="00C70A72" w:rsidRPr="00B91B98">
        <w:t xml:space="preserve"> inférieure</w:t>
      </w:r>
      <w:r>
        <w:t>s</w:t>
      </w:r>
      <w:r w:rsidR="00C70A72" w:rsidRPr="00B91B98">
        <w:t xml:space="preserve"> </w:t>
      </w:r>
      <w:r w:rsidR="00814B5C" w:rsidRPr="00B91B98">
        <w:t>à 5,000</w:t>
      </w:r>
      <w:r w:rsidR="00C70A72" w:rsidRPr="00B91B98">
        <w:t xml:space="preserve"> ohms, il</w:t>
      </w:r>
      <w:r w:rsidR="003B11DD">
        <w:t xml:space="preserve"> </w:t>
      </w:r>
      <w:r w:rsidR="003B11DD" w:rsidRPr="00B91B98">
        <w:t>est</w:t>
      </w:r>
      <w:r w:rsidR="00C70A72" w:rsidRPr="00B91B98">
        <w:t xml:space="preserve"> </w:t>
      </w:r>
      <w:r>
        <w:t>toutefois</w:t>
      </w:r>
      <w:r w:rsidR="00C70A72" w:rsidRPr="00B91B98">
        <w:t xml:space="preserve"> essentiel de parv</w:t>
      </w:r>
      <w:r w:rsidR="00E6494D">
        <w:t>enir à un équilibre entre</w:t>
      </w:r>
      <w:r w:rsidR="00C70A72" w:rsidRPr="00B91B98">
        <w:t xml:space="preserve"> les électrodes.</w:t>
      </w:r>
    </w:p>
    <w:p w:rsidR="00D90826" w:rsidRPr="00D90826" w:rsidRDefault="00D90826" w:rsidP="00D90826">
      <w:pPr>
        <w:pStyle w:val="Paragraphedeliste"/>
        <w:rPr>
          <w:b/>
          <w:bCs/>
        </w:rPr>
      </w:pPr>
    </w:p>
    <w:p w:rsidR="00D90826" w:rsidRPr="00D90826" w:rsidRDefault="00D90826" w:rsidP="00D90826">
      <w:pPr>
        <w:pStyle w:val="Paragraphedeliste"/>
        <w:rPr>
          <w:b/>
          <w:bCs/>
        </w:rPr>
      </w:pPr>
    </w:p>
    <w:p w:rsidR="00DB5265" w:rsidRPr="00B90701" w:rsidRDefault="006B6543" w:rsidP="0021255B">
      <w:pPr>
        <w:pStyle w:val="Paragraphedeliste"/>
        <w:numPr>
          <w:ilvl w:val="0"/>
          <w:numId w:val="16"/>
        </w:numPr>
        <w:tabs>
          <w:tab w:val="left" w:pos="1530"/>
        </w:tabs>
        <w:spacing w:after="0" w:line="240" w:lineRule="auto"/>
        <w:jc w:val="both"/>
        <w:rPr>
          <w:bCs/>
          <w:sz w:val="24"/>
          <w:szCs w:val="24"/>
        </w:rPr>
      </w:pPr>
      <w:r w:rsidRPr="00A41338">
        <w:rPr>
          <w:b/>
          <w:bCs/>
          <w:sz w:val="24"/>
          <w:szCs w:val="24"/>
        </w:rPr>
        <w:t>PROCÉ</w:t>
      </w:r>
      <w:r w:rsidR="006A4DE9" w:rsidRPr="00A41338">
        <w:rPr>
          <w:b/>
          <w:bCs/>
          <w:sz w:val="24"/>
          <w:szCs w:val="24"/>
        </w:rPr>
        <w:t>DURE</w:t>
      </w:r>
      <w:r w:rsidRPr="00A41338">
        <w:rPr>
          <w:b/>
          <w:bCs/>
          <w:sz w:val="24"/>
          <w:szCs w:val="24"/>
        </w:rPr>
        <w:t xml:space="preserve"> D’ENREGISTREMENT </w:t>
      </w:r>
    </w:p>
    <w:p w:rsidR="00B90701" w:rsidRPr="00B90701" w:rsidRDefault="00B90701" w:rsidP="00B90701">
      <w:pPr>
        <w:tabs>
          <w:tab w:val="left" w:pos="1530"/>
        </w:tabs>
        <w:spacing w:after="0" w:line="240" w:lineRule="auto"/>
        <w:jc w:val="both"/>
        <w:rPr>
          <w:bCs/>
          <w:sz w:val="24"/>
          <w:szCs w:val="24"/>
        </w:rPr>
      </w:pPr>
    </w:p>
    <w:p w:rsidR="00E77A8D" w:rsidRPr="00D131EB" w:rsidRDefault="00BC682F" w:rsidP="00D131EB">
      <w:pPr>
        <w:tabs>
          <w:tab w:val="left" w:pos="1530"/>
        </w:tabs>
        <w:spacing w:after="0" w:line="240" w:lineRule="auto"/>
        <w:jc w:val="both"/>
        <w:rPr>
          <w:bCs/>
        </w:rPr>
      </w:pPr>
      <w:r w:rsidRPr="00D131EB">
        <w:rPr>
          <w:bCs/>
        </w:rPr>
        <w:t>Ajuster les paramètres d’enregistrement (montages, filtres, sensibilité et échelle de temps) du</w:t>
      </w:r>
      <w:r w:rsidR="000F28B2">
        <w:rPr>
          <w:bCs/>
        </w:rPr>
        <w:t>rant et après l’enregistrement en mode révision</w:t>
      </w:r>
      <w:r w:rsidRPr="00D131EB">
        <w:rPr>
          <w:bCs/>
        </w:rPr>
        <w:t xml:space="preserve"> pour améliorer la détection des ondes et favo</w:t>
      </w:r>
      <w:r w:rsidR="00D00944" w:rsidRPr="00D131EB">
        <w:rPr>
          <w:bCs/>
        </w:rPr>
        <w:t>riser l’analyse. Dans le but de contribuer</w:t>
      </w:r>
      <w:r w:rsidR="004C2278" w:rsidRPr="00D131EB">
        <w:rPr>
          <w:bCs/>
        </w:rPr>
        <w:t xml:space="preserve"> </w:t>
      </w:r>
      <w:r w:rsidR="00D00944" w:rsidRPr="00D131EB">
        <w:rPr>
          <w:bCs/>
        </w:rPr>
        <w:t xml:space="preserve">à une meilleure </w:t>
      </w:r>
      <w:r w:rsidRPr="00D131EB">
        <w:rPr>
          <w:bCs/>
        </w:rPr>
        <w:t>communication lors de l’in</w:t>
      </w:r>
      <w:r w:rsidR="004C2278" w:rsidRPr="00D131EB">
        <w:rPr>
          <w:bCs/>
        </w:rPr>
        <w:t xml:space="preserve">terprétation des résultats, le </w:t>
      </w:r>
      <w:r w:rsidRPr="00D131EB">
        <w:rPr>
          <w:bCs/>
        </w:rPr>
        <w:t>ser</w:t>
      </w:r>
      <w:r w:rsidR="00AF5757">
        <w:rPr>
          <w:bCs/>
        </w:rPr>
        <w:t>vice de</w:t>
      </w:r>
      <w:r w:rsidR="004C2278" w:rsidRPr="00D131EB">
        <w:rPr>
          <w:bCs/>
        </w:rPr>
        <w:t xml:space="preserve"> </w:t>
      </w:r>
      <w:proofErr w:type="spellStart"/>
      <w:r w:rsidR="004C2278" w:rsidRPr="00D131EB">
        <w:rPr>
          <w:bCs/>
        </w:rPr>
        <w:t>neurodiagnostic</w:t>
      </w:r>
      <w:proofErr w:type="spellEnd"/>
      <w:r w:rsidR="004C2278" w:rsidRPr="00D131EB">
        <w:rPr>
          <w:bCs/>
        </w:rPr>
        <w:t xml:space="preserve"> devrai</w:t>
      </w:r>
      <w:r w:rsidRPr="00D131EB">
        <w:rPr>
          <w:bCs/>
        </w:rPr>
        <w:t xml:space="preserve">t établir une liste de montages approuvés à partir des paramètres suivants : </w:t>
      </w:r>
    </w:p>
    <w:p w:rsidR="00416994" w:rsidRPr="00416994" w:rsidRDefault="00416994" w:rsidP="00416994">
      <w:pPr>
        <w:tabs>
          <w:tab w:val="left" w:pos="1530"/>
        </w:tabs>
        <w:spacing w:after="0" w:line="240" w:lineRule="auto"/>
        <w:jc w:val="both"/>
        <w:rPr>
          <w:bCs/>
        </w:rPr>
      </w:pPr>
    </w:p>
    <w:p w:rsidR="00E77A8D" w:rsidRPr="00416994" w:rsidRDefault="00B347CD" w:rsidP="0021255B">
      <w:pPr>
        <w:pStyle w:val="Paragraphedeliste"/>
        <w:numPr>
          <w:ilvl w:val="1"/>
          <w:numId w:val="16"/>
        </w:numPr>
        <w:tabs>
          <w:tab w:val="left" w:pos="1530"/>
        </w:tabs>
        <w:spacing w:after="0" w:line="240" w:lineRule="auto"/>
        <w:ind w:left="540"/>
        <w:jc w:val="both"/>
        <w:rPr>
          <w:bCs/>
        </w:rPr>
      </w:pPr>
      <w:r w:rsidRPr="00E77A8D">
        <w:rPr>
          <w:b/>
          <w:bCs/>
        </w:rPr>
        <w:t>Montages</w:t>
      </w:r>
      <w:r w:rsidR="006A4DE9" w:rsidRPr="00E77A8D">
        <w:rPr>
          <w:b/>
          <w:bCs/>
        </w:rPr>
        <w:t xml:space="preserve"> </w:t>
      </w:r>
    </w:p>
    <w:p w:rsidR="00416994" w:rsidRPr="00416994" w:rsidRDefault="00416994" w:rsidP="00416994">
      <w:pPr>
        <w:pStyle w:val="Paragraphedeliste"/>
        <w:rPr>
          <w:bCs/>
        </w:rPr>
      </w:pPr>
    </w:p>
    <w:p w:rsidR="00E77A8D" w:rsidRDefault="002D2DCD" w:rsidP="00C84C81">
      <w:pPr>
        <w:pStyle w:val="Paragraphedeliste"/>
        <w:numPr>
          <w:ilvl w:val="2"/>
          <w:numId w:val="16"/>
        </w:numPr>
        <w:tabs>
          <w:tab w:val="left" w:pos="1530"/>
        </w:tabs>
        <w:spacing w:after="0" w:line="240" w:lineRule="auto"/>
        <w:ind w:left="1440"/>
        <w:jc w:val="both"/>
        <w:rPr>
          <w:bCs/>
        </w:rPr>
      </w:pPr>
      <w:r w:rsidRPr="00E77A8D">
        <w:rPr>
          <w:bCs/>
        </w:rPr>
        <w:t>L’utilisation de dérivations bipolaires et référentielles est recommandée</w:t>
      </w:r>
      <w:r w:rsidR="0091778C" w:rsidRPr="00E77A8D">
        <w:rPr>
          <w:bCs/>
        </w:rPr>
        <w:t>.</w:t>
      </w:r>
    </w:p>
    <w:p w:rsidR="00360068" w:rsidRPr="00360068" w:rsidRDefault="00360068" w:rsidP="00C84C81">
      <w:pPr>
        <w:tabs>
          <w:tab w:val="left" w:pos="1530"/>
        </w:tabs>
        <w:spacing w:after="0" w:line="240" w:lineRule="auto"/>
        <w:ind w:left="1440"/>
        <w:jc w:val="both"/>
        <w:rPr>
          <w:bCs/>
        </w:rPr>
      </w:pPr>
    </w:p>
    <w:p w:rsidR="00E77A8D" w:rsidRDefault="000F28B2" w:rsidP="00C84C81">
      <w:pPr>
        <w:pStyle w:val="Paragraphedeliste"/>
        <w:numPr>
          <w:ilvl w:val="2"/>
          <w:numId w:val="16"/>
        </w:numPr>
        <w:tabs>
          <w:tab w:val="left" w:pos="1530"/>
        </w:tabs>
        <w:spacing w:after="0" w:line="240" w:lineRule="auto"/>
        <w:ind w:left="1440"/>
        <w:jc w:val="both"/>
      </w:pPr>
      <w:r>
        <w:t>L’ajout</w:t>
      </w:r>
      <w:r w:rsidR="002D2DCD" w:rsidRPr="00675250">
        <w:t xml:space="preserve"> ou l’utilisation de montages spéciaux est recommand</w:t>
      </w:r>
      <w:r>
        <w:t>ée afin de mieux localiser et</w:t>
      </w:r>
      <w:r w:rsidR="002D2DCD" w:rsidRPr="00675250">
        <w:t xml:space="preserve"> contribuer à une meilleure analyse des signaux</w:t>
      </w:r>
      <w:r w:rsidR="00360068">
        <w:t>.</w:t>
      </w:r>
    </w:p>
    <w:p w:rsidR="00360068" w:rsidRDefault="00360068" w:rsidP="00C84C81">
      <w:pPr>
        <w:pStyle w:val="Paragraphedeliste"/>
        <w:ind w:left="1440"/>
      </w:pPr>
    </w:p>
    <w:p w:rsidR="00E77A8D" w:rsidRPr="00360068" w:rsidRDefault="002D2DCD" w:rsidP="00C84C81">
      <w:pPr>
        <w:pStyle w:val="Paragraphedeliste"/>
        <w:numPr>
          <w:ilvl w:val="2"/>
          <w:numId w:val="16"/>
        </w:numPr>
        <w:tabs>
          <w:tab w:val="left" w:pos="1530"/>
        </w:tabs>
        <w:spacing w:after="0" w:line="240" w:lineRule="auto"/>
        <w:ind w:left="1440"/>
        <w:jc w:val="both"/>
        <w:rPr>
          <w:bCs/>
        </w:rPr>
      </w:pPr>
      <w:r w:rsidRPr="00675250">
        <w:t xml:space="preserve">Afin </w:t>
      </w:r>
      <w:r w:rsidR="004E06A6">
        <w:t xml:space="preserve">de mieux déterminer l’origine </w:t>
      </w:r>
      <w:r w:rsidR="004C2278">
        <w:t>des signaux et d’améliorer l’</w:t>
      </w:r>
      <w:r w:rsidRPr="00675250">
        <w:t>interpréta</w:t>
      </w:r>
      <w:r w:rsidR="004C2278">
        <w:t>tion</w:t>
      </w:r>
      <w:r w:rsidRPr="00675250">
        <w:t>, on recommande l’utilisation d’un minimum de 24 préférablement 32 canaux d’enregistrement</w:t>
      </w:r>
      <w:r w:rsidR="0091778C">
        <w:t>.</w:t>
      </w:r>
    </w:p>
    <w:p w:rsidR="00360068" w:rsidRPr="00360068" w:rsidRDefault="00360068" w:rsidP="00C84C81">
      <w:pPr>
        <w:pStyle w:val="Paragraphedeliste"/>
        <w:ind w:left="1440"/>
        <w:rPr>
          <w:bCs/>
        </w:rPr>
      </w:pPr>
    </w:p>
    <w:p w:rsidR="00360068" w:rsidRDefault="002D2DCD" w:rsidP="0009270A">
      <w:pPr>
        <w:pStyle w:val="Paragraphedeliste"/>
        <w:numPr>
          <w:ilvl w:val="2"/>
          <w:numId w:val="16"/>
        </w:numPr>
        <w:tabs>
          <w:tab w:val="left" w:pos="1530"/>
        </w:tabs>
        <w:spacing w:after="0" w:line="240" w:lineRule="auto"/>
        <w:ind w:left="1440"/>
        <w:jc w:val="both"/>
        <w:rPr>
          <w:bCs/>
        </w:rPr>
      </w:pPr>
      <w:r w:rsidRPr="00E6494D">
        <w:rPr>
          <w:bCs/>
        </w:rPr>
        <w:t>Les</w:t>
      </w:r>
      <w:r w:rsidR="00A41338" w:rsidRPr="00E6494D">
        <w:rPr>
          <w:bCs/>
        </w:rPr>
        <w:t xml:space="preserve"> chaî</w:t>
      </w:r>
      <w:r w:rsidR="002F2FED" w:rsidRPr="00E6494D">
        <w:rPr>
          <w:bCs/>
        </w:rPr>
        <w:t>nes des</w:t>
      </w:r>
      <w:r w:rsidRPr="00E6494D">
        <w:rPr>
          <w:bCs/>
        </w:rPr>
        <w:t xml:space="preserve"> </w:t>
      </w:r>
      <w:r w:rsidR="002F2FED" w:rsidRPr="00E6494D">
        <w:rPr>
          <w:bCs/>
        </w:rPr>
        <w:t>dérivations</w:t>
      </w:r>
      <w:r w:rsidRPr="00E6494D">
        <w:rPr>
          <w:bCs/>
        </w:rPr>
        <w:t xml:space="preserve"> des montages bipolaires doivent</w:t>
      </w:r>
      <w:r w:rsidR="008E1475">
        <w:rPr>
          <w:bCs/>
        </w:rPr>
        <w:t xml:space="preserve"> être montées en ligne droite</w:t>
      </w:r>
      <w:r w:rsidR="002F2FED" w:rsidRPr="00E6494D">
        <w:rPr>
          <w:bCs/>
        </w:rPr>
        <w:t xml:space="preserve"> et </w:t>
      </w:r>
      <w:r w:rsidRPr="00E6494D">
        <w:rPr>
          <w:bCs/>
        </w:rPr>
        <w:t>i</w:t>
      </w:r>
      <w:r w:rsidR="008E1475">
        <w:rPr>
          <w:bCs/>
        </w:rPr>
        <w:t>ni</w:t>
      </w:r>
      <w:r w:rsidRPr="00E6494D">
        <w:rPr>
          <w:bCs/>
        </w:rPr>
        <w:t>nterrompue</w:t>
      </w:r>
      <w:r w:rsidR="002F2FED" w:rsidRPr="00E6494D">
        <w:rPr>
          <w:bCs/>
        </w:rPr>
        <w:t>. L</w:t>
      </w:r>
      <w:r w:rsidR="00152FA3" w:rsidRPr="00E6494D">
        <w:rPr>
          <w:bCs/>
        </w:rPr>
        <w:t>es distances</w:t>
      </w:r>
      <w:r w:rsidR="002F2FED" w:rsidRPr="00E6494D">
        <w:rPr>
          <w:bCs/>
        </w:rPr>
        <w:t xml:space="preserve"> inter-électrodes d’une même cha</w:t>
      </w:r>
      <w:r w:rsidR="00A41338" w:rsidRPr="00E6494D">
        <w:rPr>
          <w:bCs/>
        </w:rPr>
        <w:t>î</w:t>
      </w:r>
      <w:r w:rsidR="002F2FED" w:rsidRPr="00E6494D">
        <w:rPr>
          <w:bCs/>
        </w:rPr>
        <w:t xml:space="preserve">ne </w:t>
      </w:r>
      <w:r w:rsidR="00152FA3" w:rsidRPr="00E6494D">
        <w:rPr>
          <w:bCs/>
        </w:rPr>
        <w:t>doivent</w:t>
      </w:r>
      <w:r w:rsidR="002F2FED" w:rsidRPr="00E6494D">
        <w:rPr>
          <w:bCs/>
        </w:rPr>
        <w:t xml:space="preserve"> être</w:t>
      </w:r>
      <w:r w:rsidR="00152FA3" w:rsidRPr="00E6494D">
        <w:rPr>
          <w:bCs/>
        </w:rPr>
        <w:t xml:space="preserve"> identiques. </w:t>
      </w:r>
      <w:r w:rsidR="002F2FED" w:rsidRPr="00E6494D">
        <w:rPr>
          <w:bCs/>
        </w:rPr>
        <w:t xml:space="preserve"> </w:t>
      </w:r>
    </w:p>
    <w:p w:rsidR="00E6494D" w:rsidRPr="00E6494D" w:rsidRDefault="00E6494D" w:rsidP="00E6494D">
      <w:pPr>
        <w:pStyle w:val="Paragraphedeliste"/>
        <w:rPr>
          <w:bCs/>
        </w:rPr>
      </w:pPr>
    </w:p>
    <w:p w:rsidR="00E77A8D" w:rsidRPr="00360068" w:rsidRDefault="00E6494D" w:rsidP="00C84C81">
      <w:pPr>
        <w:pStyle w:val="Paragraphedeliste"/>
        <w:numPr>
          <w:ilvl w:val="2"/>
          <w:numId w:val="16"/>
        </w:numPr>
        <w:tabs>
          <w:tab w:val="left" w:pos="1530"/>
        </w:tabs>
        <w:spacing w:after="0" w:line="240" w:lineRule="auto"/>
        <w:ind w:left="1440"/>
        <w:jc w:val="both"/>
      </w:pPr>
      <w:r>
        <w:rPr>
          <w:bCs/>
        </w:rPr>
        <w:t>Les</w:t>
      </w:r>
      <w:r w:rsidR="00152FA3" w:rsidRPr="00E77A8D">
        <w:rPr>
          <w:bCs/>
        </w:rPr>
        <w:t xml:space="preserve"> </w:t>
      </w:r>
      <w:r>
        <w:rPr>
          <w:bCs/>
        </w:rPr>
        <w:t>chaines longitudinales se montent d’avant en arrière. On recommande une suite</w:t>
      </w:r>
      <w:r w:rsidR="00152FA3" w:rsidRPr="00E77A8D">
        <w:rPr>
          <w:bCs/>
        </w:rPr>
        <w:t xml:space="preserve"> antéropostérieur</w:t>
      </w:r>
      <w:r w:rsidR="0013694B">
        <w:rPr>
          <w:bCs/>
        </w:rPr>
        <w:t>e</w:t>
      </w:r>
      <w:r w:rsidR="00152FA3" w:rsidRPr="00E77A8D">
        <w:rPr>
          <w:bCs/>
        </w:rPr>
        <w:t xml:space="preserve"> et de gauche à droite </w:t>
      </w:r>
      <w:r w:rsidR="00E77A8D" w:rsidRPr="00E77A8D">
        <w:rPr>
          <w:bCs/>
        </w:rPr>
        <w:t>dans l’élaboration des montages</w:t>
      </w:r>
      <w:r w:rsidR="00360068">
        <w:rPr>
          <w:bCs/>
        </w:rPr>
        <w:t>.</w:t>
      </w:r>
    </w:p>
    <w:p w:rsidR="00360068" w:rsidRDefault="00360068" w:rsidP="00C84C81">
      <w:pPr>
        <w:pStyle w:val="Paragraphedeliste"/>
        <w:ind w:left="1440"/>
      </w:pPr>
    </w:p>
    <w:p w:rsidR="00E77A8D" w:rsidRDefault="00152FA3" w:rsidP="00C84C81">
      <w:pPr>
        <w:pStyle w:val="Paragraphedeliste"/>
        <w:numPr>
          <w:ilvl w:val="2"/>
          <w:numId w:val="16"/>
        </w:numPr>
        <w:tabs>
          <w:tab w:val="left" w:pos="1530"/>
        </w:tabs>
        <w:spacing w:after="0" w:line="240" w:lineRule="auto"/>
        <w:ind w:left="1440"/>
        <w:jc w:val="both"/>
      </w:pPr>
      <w:r w:rsidRPr="00152FA3">
        <w:t xml:space="preserve">Les canaux et les </w:t>
      </w:r>
      <w:r w:rsidR="007261F3" w:rsidRPr="00152FA3">
        <w:t>électrodes</w:t>
      </w:r>
      <w:r w:rsidRPr="00152FA3">
        <w:t xml:space="preserve"> des </w:t>
      </w:r>
      <w:r w:rsidR="007261F3" w:rsidRPr="00152FA3">
        <w:t>dérivations</w:t>
      </w:r>
      <w:r w:rsidRPr="00152FA3">
        <w:t xml:space="preserve"> de c</w:t>
      </w:r>
      <w:r>
        <w:t xml:space="preserve">haque montage </w:t>
      </w:r>
      <w:r w:rsidR="00814B5C">
        <w:t>doivent être</w:t>
      </w:r>
      <w:r>
        <w:t xml:space="preserve"> clairement</w:t>
      </w:r>
      <w:r w:rsidRPr="00152FA3">
        <w:t xml:space="preserve"> identifié</w:t>
      </w:r>
      <w:r>
        <w:t>s</w:t>
      </w:r>
      <w:r w:rsidRPr="00152FA3">
        <w:t xml:space="preserve"> </w:t>
      </w:r>
      <w:r>
        <w:t>sur l’enregistrement</w:t>
      </w:r>
      <w:r w:rsidR="0091778C">
        <w:t>.</w:t>
      </w:r>
    </w:p>
    <w:p w:rsidR="00360068" w:rsidRDefault="00360068" w:rsidP="00C84C81">
      <w:pPr>
        <w:pStyle w:val="Paragraphedeliste"/>
        <w:ind w:left="1440"/>
      </w:pPr>
    </w:p>
    <w:p w:rsidR="00E77A8D" w:rsidRDefault="007261F3" w:rsidP="00C84C81">
      <w:pPr>
        <w:pStyle w:val="Paragraphedeliste"/>
        <w:numPr>
          <w:ilvl w:val="2"/>
          <w:numId w:val="16"/>
        </w:numPr>
        <w:tabs>
          <w:tab w:val="left" w:pos="1530"/>
        </w:tabs>
        <w:spacing w:after="0" w:line="240" w:lineRule="auto"/>
        <w:ind w:left="1440"/>
        <w:jc w:val="both"/>
      </w:pPr>
      <w:r w:rsidRPr="007261F3">
        <w:t xml:space="preserve">Dans </w:t>
      </w:r>
      <w:r>
        <w:t xml:space="preserve">un montage référentiel, il faut prévoir une </w:t>
      </w:r>
      <w:r w:rsidRPr="007261F3">
        <w:t xml:space="preserve">référence </w:t>
      </w:r>
      <w:r w:rsidR="004E06A6">
        <w:t xml:space="preserve">alternative </w:t>
      </w:r>
      <w:r w:rsidR="004E06A6" w:rsidRPr="007261F3">
        <w:t>en</w:t>
      </w:r>
      <w:r w:rsidR="004C2278">
        <w:t xml:space="preserve"> cas de contamination. Toute</w:t>
      </w:r>
      <w:r w:rsidRPr="007261F3">
        <w:t xml:space="preserve"> </w:t>
      </w:r>
      <w:r w:rsidR="004C2278">
        <w:t>modification</w:t>
      </w:r>
      <w:r w:rsidR="000F28B2">
        <w:t xml:space="preserve"> de paramètre </w:t>
      </w:r>
      <w:r w:rsidR="00814B5C">
        <w:t>ou</w:t>
      </w:r>
      <w:r>
        <w:t xml:space="preserve"> </w:t>
      </w:r>
      <w:r w:rsidR="004C2278">
        <w:t>toute tentative</w:t>
      </w:r>
      <w:r>
        <w:t xml:space="preserve"> </w:t>
      </w:r>
      <w:r w:rsidR="000F28B2">
        <w:t>de résolution de</w:t>
      </w:r>
      <w:r>
        <w:t xml:space="preserve"> problème</w:t>
      </w:r>
      <w:r w:rsidRPr="007261F3">
        <w:t xml:space="preserve"> doivent être clairement documentées sur l’EEG.</w:t>
      </w:r>
    </w:p>
    <w:p w:rsidR="00360068" w:rsidRDefault="00360068" w:rsidP="00C84C81">
      <w:pPr>
        <w:pStyle w:val="Paragraphedeliste"/>
        <w:ind w:left="1440"/>
      </w:pPr>
    </w:p>
    <w:p w:rsidR="00E77A8D" w:rsidRDefault="00E411DD" w:rsidP="00C84C81">
      <w:pPr>
        <w:pStyle w:val="Paragraphedeliste"/>
        <w:numPr>
          <w:ilvl w:val="2"/>
          <w:numId w:val="16"/>
        </w:numPr>
        <w:tabs>
          <w:tab w:val="left" w:pos="1530"/>
        </w:tabs>
        <w:spacing w:after="0" w:line="240" w:lineRule="auto"/>
        <w:ind w:left="1440"/>
        <w:jc w:val="both"/>
      </w:pPr>
      <w:r>
        <w:t>Dans le but d’améliorer la morphologie de l’</w:t>
      </w:r>
      <w:proofErr w:type="spellStart"/>
      <w:r>
        <w:t>électrogénèse</w:t>
      </w:r>
      <w:proofErr w:type="spellEnd"/>
      <w:r w:rsidR="00C746C6">
        <w:t>, l</w:t>
      </w:r>
      <w:r w:rsidR="007261F3">
        <w:t>e choix d’un montage spé</w:t>
      </w:r>
      <w:r>
        <w:t xml:space="preserve">cifique pour l’affichage </w:t>
      </w:r>
      <w:r w:rsidR="000F28B2">
        <w:t>et</w:t>
      </w:r>
      <w:r w:rsidR="00812BED">
        <w:t xml:space="preserve"> la</w:t>
      </w:r>
      <w:r w:rsidR="007261F3">
        <w:t xml:space="preserve"> </w:t>
      </w:r>
      <w:r>
        <w:t>durée de</w:t>
      </w:r>
      <w:r w:rsidR="007261F3">
        <w:t xml:space="preserve"> l’enregistrement dans un montage</w:t>
      </w:r>
      <w:r w:rsidR="00C746C6">
        <w:t xml:space="preserve"> particulier</w:t>
      </w:r>
      <w:r w:rsidR="007261F3">
        <w:t xml:space="preserve"> </w:t>
      </w:r>
      <w:r w:rsidR="00C746C6">
        <w:t>est à la discrétion du</w:t>
      </w:r>
      <w:r w:rsidR="007261F3" w:rsidRPr="007261F3">
        <w:t xml:space="preserve"> </w:t>
      </w:r>
      <w:r w:rsidR="00573B57" w:rsidRPr="007261F3">
        <w:t>technologue.</w:t>
      </w:r>
    </w:p>
    <w:p w:rsidR="00D90826" w:rsidRDefault="00D90826" w:rsidP="00D90826">
      <w:pPr>
        <w:pStyle w:val="Paragraphedeliste"/>
      </w:pPr>
    </w:p>
    <w:p w:rsidR="00E77A8D" w:rsidRPr="00360068" w:rsidRDefault="00B347CD" w:rsidP="0021255B">
      <w:pPr>
        <w:pStyle w:val="Paragraphedeliste"/>
        <w:numPr>
          <w:ilvl w:val="1"/>
          <w:numId w:val="16"/>
        </w:numPr>
        <w:tabs>
          <w:tab w:val="left" w:pos="1530"/>
        </w:tabs>
        <w:spacing w:after="0" w:line="240" w:lineRule="auto"/>
        <w:jc w:val="both"/>
      </w:pPr>
      <w:r w:rsidRPr="00E77A8D">
        <w:rPr>
          <w:b/>
          <w:bCs/>
        </w:rPr>
        <w:t>Annotation</w:t>
      </w:r>
    </w:p>
    <w:p w:rsidR="00360068" w:rsidRPr="00E77A8D" w:rsidRDefault="00360068" w:rsidP="00360068">
      <w:pPr>
        <w:tabs>
          <w:tab w:val="left" w:pos="1530"/>
        </w:tabs>
        <w:spacing w:after="0" w:line="240" w:lineRule="auto"/>
        <w:jc w:val="both"/>
      </w:pPr>
    </w:p>
    <w:p w:rsidR="00E77A8D" w:rsidRDefault="00C746C6" w:rsidP="00C84C81">
      <w:pPr>
        <w:pStyle w:val="Paragraphedeliste"/>
        <w:numPr>
          <w:ilvl w:val="2"/>
          <w:numId w:val="16"/>
        </w:numPr>
        <w:tabs>
          <w:tab w:val="left" w:pos="1530"/>
        </w:tabs>
        <w:spacing w:after="0" w:line="240" w:lineRule="auto"/>
        <w:ind w:left="1440"/>
        <w:jc w:val="both"/>
      </w:pPr>
      <w:r>
        <w:t>L’</w:t>
      </w:r>
      <w:r w:rsidRPr="00C746C6">
        <w:t xml:space="preserve">observation </w:t>
      </w:r>
      <w:r w:rsidR="00812BED">
        <w:t>active</w:t>
      </w:r>
      <w:r w:rsidRPr="00C746C6">
        <w:t xml:space="preserve"> </w:t>
      </w:r>
      <w:r>
        <w:t xml:space="preserve">du </w:t>
      </w:r>
      <w:r w:rsidRPr="00C746C6">
        <w:t xml:space="preserve">patient et des annotations fréquentes </w:t>
      </w:r>
      <w:r w:rsidR="00814B5C" w:rsidRPr="00C746C6">
        <w:t xml:space="preserve">sont </w:t>
      </w:r>
      <w:r w:rsidR="00814B5C">
        <w:t>nécessaires</w:t>
      </w:r>
      <w:r>
        <w:t xml:space="preserve"> pour une interprétation juste</w:t>
      </w:r>
      <w:r w:rsidR="004043C5">
        <w:t xml:space="preserve"> de l’EEG</w:t>
      </w:r>
      <w:r w:rsidRPr="00C746C6">
        <w:t xml:space="preserve">. </w:t>
      </w:r>
      <w:r>
        <w:t>La caméra-v</w:t>
      </w:r>
      <w:r w:rsidRPr="00C746C6">
        <w:t xml:space="preserve">idéo numérique ne remplace pas </w:t>
      </w:r>
      <w:r>
        <w:t xml:space="preserve">les </w:t>
      </w:r>
      <w:r w:rsidRPr="00C746C6">
        <w:t>annotation</w:t>
      </w:r>
      <w:r>
        <w:t>s fait</w:t>
      </w:r>
      <w:r w:rsidR="0063747B">
        <w:t>es</w:t>
      </w:r>
      <w:r>
        <w:t xml:space="preserve"> par</w:t>
      </w:r>
      <w:r w:rsidRPr="00C746C6">
        <w:t xml:space="preserve"> le technologue</w:t>
      </w:r>
      <w:r>
        <w:t xml:space="preserve"> durant l’enregistrement</w:t>
      </w:r>
      <w:r w:rsidR="0091778C">
        <w:t>.</w:t>
      </w:r>
    </w:p>
    <w:p w:rsidR="00360068" w:rsidRDefault="00360068" w:rsidP="00C84C81">
      <w:pPr>
        <w:tabs>
          <w:tab w:val="left" w:pos="1530"/>
        </w:tabs>
        <w:spacing w:after="0" w:line="240" w:lineRule="auto"/>
        <w:ind w:left="1440"/>
        <w:jc w:val="both"/>
      </w:pPr>
    </w:p>
    <w:p w:rsidR="00E77A8D" w:rsidRDefault="00C746C6" w:rsidP="00C84C81">
      <w:pPr>
        <w:pStyle w:val="Paragraphedeliste"/>
        <w:numPr>
          <w:ilvl w:val="2"/>
          <w:numId w:val="16"/>
        </w:numPr>
        <w:tabs>
          <w:tab w:val="left" w:pos="1530"/>
        </w:tabs>
        <w:spacing w:after="0" w:line="240" w:lineRule="auto"/>
        <w:ind w:left="1440"/>
        <w:jc w:val="both"/>
      </w:pPr>
      <w:r>
        <w:t>Les éléments suiva</w:t>
      </w:r>
      <w:r w:rsidR="000F28B2">
        <w:t>nts devraient être indiqués</w:t>
      </w:r>
      <w:r>
        <w:t xml:space="preserve"> par </w:t>
      </w:r>
      <w:r w:rsidR="008246F7">
        <w:t xml:space="preserve">des </w:t>
      </w:r>
      <w:r>
        <w:t>annotations ou être disponibles</w:t>
      </w:r>
      <w:r w:rsidR="004043C5">
        <w:t xml:space="preserve"> numériquement au</w:t>
      </w:r>
      <w:r>
        <w:t xml:space="preserve"> </w:t>
      </w:r>
      <w:r w:rsidRPr="00C746C6">
        <w:t>début de chaque montage</w:t>
      </w:r>
      <w:r>
        <w:t> :</w:t>
      </w:r>
      <w:r w:rsidRPr="00C746C6">
        <w:t xml:space="preserve"> </w:t>
      </w:r>
    </w:p>
    <w:p w:rsidR="00360068" w:rsidRDefault="00360068" w:rsidP="00360068">
      <w:pPr>
        <w:pStyle w:val="Paragraphedeliste"/>
      </w:pPr>
    </w:p>
    <w:p w:rsidR="00E77A8D" w:rsidRDefault="008246F7" w:rsidP="00C84C81">
      <w:pPr>
        <w:pStyle w:val="Paragraphedeliste"/>
        <w:numPr>
          <w:ilvl w:val="3"/>
          <w:numId w:val="25"/>
        </w:numPr>
        <w:tabs>
          <w:tab w:val="left" w:pos="-450"/>
          <w:tab w:val="left" w:pos="0"/>
          <w:tab w:val="left" w:pos="1170"/>
        </w:tabs>
        <w:spacing w:after="0" w:line="240" w:lineRule="auto"/>
        <w:ind w:left="2160" w:hanging="360"/>
        <w:jc w:val="both"/>
      </w:pPr>
      <w:r>
        <w:t>La s</w:t>
      </w:r>
      <w:r w:rsidR="00C746C6" w:rsidRPr="00C746C6">
        <w:t>ensibilité</w:t>
      </w:r>
    </w:p>
    <w:p w:rsidR="008246F7" w:rsidRDefault="008246F7" w:rsidP="00C84C81">
      <w:pPr>
        <w:tabs>
          <w:tab w:val="left" w:pos="-450"/>
          <w:tab w:val="left" w:pos="0"/>
          <w:tab w:val="left" w:pos="1170"/>
        </w:tabs>
        <w:spacing w:after="0" w:line="240" w:lineRule="auto"/>
        <w:ind w:left="2160" w:hanging="360"/>
        <w:jc w:val="both"/>
      </w:pPr>
    </w:p>
    <w:p w:rsidR="008246F7" w:rsidRDefault="008246F7" w:rsidP="00C84C81">
      <w:pPr>
        <w:pStyle w:val="Paragraphedeliste"/>
        <w:numPr>
          <w:ilvl w:val="3"/>
          <w:numId w:val="25"/>
        </w:numPr>
        <w:tabs>
          <w:tab w:val="left" w:pos="-450"/>
          <w:tab w:val="left" w:pos="0"/>
          <w:tab w:val="left" w:pos="1170"/>
        </w:tabs>
        <w:spacing w:after="0" w:line="240" w:lineRule="auto"/>
        <w:ind w:left="2160" w:hanging="360"/>
        <w:jc w:val="both"/>
      </w:pPr>
      <w:r>
        <w:t>Les v</w:t>
      </w:r>
      <w:r w:rsidR="00C746C6" w:rsidRPr="00C746C6">
        <w:t>aleurs des filtres</w:t>
      </w:r>
    </w:p>
    <w:p w:rsidR="0045697F" w:rsidRDefault="0045697F" w:rsidP="0045697F">
      <w:pPr>
        <w:pStyle w:val="Paragraphedeliste"/>
      </w:pPr>
    </w:p>
    <w:p w:rsidR="00E77A8D" w:rsidRDefault="008246F7" w:rsidP="00C84C81">
      <w:pPr>
        <w:pStyle w:val="Paragraphedeliste"/>
        <w:numPr>
          <w:ilvl w:val="3"/>
          <w:numId w:val="25"/>
        </w:numPr>
        <w:tabs>
          <w:tab w:val="left" w:pos="-450"/>
          <w:tab w:val="left" w:pos="0"/>
          <w:tab w:val="left" w:pos="1170"/>
        </w:tabs>
        <w:spacing w:after="0" w:line="240" w:lineRule="auto"/>
        <w:ind w:left="2160" w:hanging="360"/>
        <w:jc w:val="both"/>
      </w:pPr>
      <w:r>
        <w:t>La po</w:t>
      </w:r>
      <w:r w:rsidR="006A4DE9" w:rsidRPr="00C746C6">
        <w:t>sition</w:t>
      </w:r>
      <w:r w:rsidR="00C746C6" w:rsidRPr="00C746C6">
        <w:t xml:space="preserve"> des paupières</w:t>
      </w:r>
    </w:p>
    <w:p w:rsidR="008246F7" w:rsidRDefault="008246F7" w:rsidP="00C84C81">
      <w:pPr>
        <w:tabs>
          <w:tab w:val="left" w:pos="-450"/>
          <w:tab w:val="left" w:pos="0"/>
          <w:tab w:val="left" w:pos="1170"/>
        </w:tabs>
        <w:spacing w:after="0" w:line="240" w:lineRule="auto"/>
        <w:ind w:left="2160" w:hanging="360"/>
        <w:jc w:val="both"/>
      </w:pPr>
    </w:p>
    <w:p w:rsidR="00E77A8D" w:rsidRDefault="008246F7" w:rsidP="00C84C81">
      <w:pPr>
        <w:pStyle w:val="Paragraphedeliste"/>
        <w:numPr>
          <w:ilvl w:val="3"/>
          <w:numId w:val="25"/>
        </w:numPr>
        <w:tabs>
          <w:tab w:val="left" w:pos="-450"/>
          <w:tab w:val="left" w:pos="0"/>
          <w:tab w:val="left" w:pos="1170"/>
        </w:tabs>
        <w:spacing w:after="0" w:line="240" w:lineRule="auto"/>
        <w:ind w:left="2160" w:hanging="360"/>
        <w:jc w:val="both"/>
      </w:pPr>
      <w:r>
        <w:t>La p</w:t>
      </w:r>
      <w:r w:rsidR="00C746C6" w:rsidRPr="00C746C6">
        <w:t>osition de la tête</w:t>
      </w:r>
    </w:p>
    <w:p w:rsidR="008246F7" w:rsidRDefault="008246F7" w:rsidP="00C84C81">
      <w:pPr>
        <w:tabs>
          <w:tab w:val="left" w:pos="-450"/>
          <w:tab w:val="left" w:pos="0"/>
          <w:tab w:val="left" w:pos="1170"/>
        </w:tabs>
        <w:spacing w:after="0" w:line="240" w:lineRule="auto"/>
        <w:ind w:left="2160" w:hanging="360"/>
        <w:jc w:val="both"/>
      </w:pPr>
    </w:p>
    <w:p w:rsidR="00E77A8D" w:rsidRPr="00004D8B" w:rsidRDefault="008246F7" w:rsidP="00C84C81">
      <w:pPr>
        <w:pStyle w:val="Paragraphedeliste"/>
        <w:numPr>
          <w:ilvl w:val="3"/>
          <w:numId w:val="25"/>
        </w:numPr>
        <w:tabs>
          <w:tab w:val="left" w:pos="-450"/>
          <w:tab w:val="left" w:pos="0"/>
          <w:tab w:val="left" w:pos="1170"/>
        </w:tabs>
        <w:spacing w:after="0" w:line="240" w:lineRule="auto"/>
        <w:ind w:left="2160" w:hanging="360"/>
        <w:jc w:val="both"/>
      </w:pPr>
      <w:r w:rsidRPr="00004D8B">
        <w:t>L’é</w:t>
      </w:r>
      <w:r w:rsidR="00C746C6" w:rsidRPr="00004D8B">
        <w:t>tat de conscience du patient</w:t>
      </w:r>
    </w:p>
    <w:p w:rsidR="00360068" w:rsidRDefault="00360068" w:rsidP="00360068">
      <w:pPr>
        <w:tabs>
          <w:tab w:val="left" w:pos="1530"/>
        </w:tabs>
        <w:spacing w:after="0" w:line="240" w:lineRule="auto"/>
        <w:ind w:left="1260"/>
        <w:jc w:val="both"/>
      </w:pPr>
    </w:p>
    <w:p w:rsidR="00E77A8D" w:rsidRDefault="00812BED" w:rsidP="00C84C81">
      <w:pPr>
        <w:pStyle w:val="Paragraphedeliste"/>
        <w:numPr>
          <w:ilvl w:val="2"/>
          <w:numId w:val="16"/>
        </w:numPr>
        <w:tabs>
          <w:tab w:val="left" w:pos="1530"/>
        </w:tabs>
        <w:spacing w:after="0" w:line="240" w:lineRule="auto"/>
        <w:ind w:left="1440"/>
        <w:jc w:val="both"/>
      </w:pPr>
      <w:r>
        <w:t xml:space="preserve">Des périodes </w:t>
      </w:r>
      <w:r w:rsidR="00814B5C">
        <w:t>d’enregistrement</w:t>
      </w:r>
      <w:r w:rsidR="008246F7">
        <w:t xml:space="preserve"> </w:t>
      </w:r>
      <w:r w:rsidR="00DA5145" w:rsidRPr="00DA5145">
        <w:t>avec les yeux ouverts et fermés</w:t>
      </w:r>
      <w:r w:rsidR="00DA5145">
        <w:t xml:space="preserve"> </w:t>
      </w:r>
      <w:r w:rsidR="00814B5C">
        <w:t>qu’el</w:t>
      </w:r>
      <w:r w:rsidR="00814B5C" w:rsidRPr="00004D8B">
        <w:t>les</w:t>
      </w:r>
      <w:r w:rsidR="00DA5145" w:rsidRPr="00004D8B">
        <w:t xml:space="preserve"> soient spontanées, sur commande ou passives</w:t>
      </w:r>
      <w:r w:rsidRPr="00004D8B">
        <w:t xml:space="preserve"> sont nécessaires pour</w:t>
      </w:r>
      <w:r>
        <w:t xml:space="preserve"> une évaluation adéquate de l’EEG</w:t>
      </w:r>
      <w:r w:rsidR="00DA5145" w:rsidRPr="00DA5145">
        <w:t>. Ces périodes doivent être annotées clairement.</w:t>
      </w:r>
    </w:p>
    <w:p w:rsidR="00360068" w:rsidRDefault="00360068" w:rsidP="00C84C81">
      <w:pPr>
        <w:tabs>
          <w:tab w:val="left" w:pos="1530"/>
        </w:tabs>
        <w:spacing w:after="0" w:line="240" w:lineRule="auto"/>
        <w:ind w:left="1440"/>
        <w:jc w:val="both"/>
      </w:pPr>
    </w:p>
    <w:p w:rsidR="00E77A8D" w:rsidRDefault="00DA5145" w:rsidP="00C84C81">
      <w:pPr>
        <w:pStyle w:val="Paragraphedeliste"/>
        <w:numPr>
          <w:ilvl w:val="2"/>
          <w:numId w:val="16"/>
        </w:numPr>
        <w:tabs>
          <w:tab w:val="left" w:pos="1530"/>
        </w:tabs>
        <w:spacing w:after="0" w:line="240" w:lineRule="auto"/>
        <w:ind w:left="1440"/>
        <w:jc w:val="both"/>
      </w:pPr>
      <w:r>
        <w:t>Toutes modifications</w:t>
      </w:r>
      <w:r w:rsidRPr="00DA5145">
        <w:t xml:space="preserve"> techniques</w:t>
      </w:r>
      <w:r w:rsidR="000F28B2">
        <w:t xml:space="preserve">, cliniques, comportementales </w:t>
      </w:r>
      <w:r w:rsidR="00814B5C">
        <w:t xml:space="preserve">ou </w:t>
      </w:r>
      <w:r w:rsidR="00814B5C" w:rsidRPr="00DA5145">
        <w:t>d’origine</w:t>
      </w:r>
      <w:r w:rsidR="008246F7">
        <w:t xml:space="preserve"> </w:t>
      </w:r>
      <w:proofErr w:type="spellStart"/>
      <w:r w:rsidR="008246F7" w:rsidRPr="00F01877">
        <w:t>artéfactuelle</w:t>
      </w:r>
      <w:proofErr w:type="spellEnd"/>
      <w:r w:rsidR="00935E7E">
        <w:t xml:space="preserve"> doivent être</w:t>
      </w:r>
      <w:r w:rsidRPr="00DA5145">
        <w:t xml:space="preserve"> indiqué</w:t>
      </w:r>
      <w:r w:rsidR="00E6494D">
        <w:t>e</w:t>
      </w:r>
      <w:r w:rsidRPr="00DA5145">
        <w:t>s sur l’enregistrement au moment de leur apparition.</w:t>
      </w:r>
    </w:p>
    <w:p w:rsidR="00360068" w:rsidRDefault="00360068" w:rsidP="00C84C81">
      <w:pPr>
        <w:pStyle w:val="Paragraphedeliste"/>
        <w:ind w:left="1440"/>
      </w:pPr>
    </w:p>
    <w:p w:rsidR="00E77A8D" w:rsidRDefault="00DA5145" w:rsidP="00C84C81">
      <w:pPr>
        <w:pStyle w:val="Paragraphedeliste"/>
        <w:numPr>
          <w:ilvl w:val="2"/>
          <w:numId w:val="16"/>
        </w:numPr>
        <w:tabs>
          <w:tab w:val="left" w:pos="1530"/>
        </w:tabs>
        <w:spacing w:after="0" w:line="240" w:lineRule="auto"/>
        <w:ind w:left="1440"/>
        <w:jc w:val="both"/>
      </w:pPr>
      <w:r w:rsidRPr="00DA5145">
        <w:t>Les éléments suivants doivent être documentés sur l’enreg</w:t>
      </w:r>
      <w:r>
        <w:t>istrement au moment de l</w:t>
      </w:r>
      <w:r w:rsidRPr="00DA5145">
        <w:t>eur apparition :</w:t>
      </w:r>
    </w:p>
    <w:p w:rsidR="00360068" w:rsidRDefault="00360068" w:rsidP="00360068">
      <w:pPr>
        <w:pStyle w:val="Paragraphedeliste"/>
      </w:pPr>
    </w:p>
    <w:p w:rsidR="00E77A8D" w:rsidRDefault="008E1475" w:rsidP="00C84C81">
      <w:pPr>
        <w:pStyle w:val="Paragraphedeliste"/>
        <w:numPr>
          <w:ilvl w:val="3"/>
          <w:numId w:val="26"/>
        </w:numPr>
        <w:tabs>
          <w:tab w:val="left" w:pos="1530"/>
        </w:tabs>
        <w:spacing w:after="0" w:line="240" w:lineRule="auto"/>
        <w:ind w:left="2160" w:hanging="324"/>
        <w:jc w:val="both"/>
      </w:pPr>
      <w:r>
        <w:t>C</w:t>
      </w:r>
      <w:r w:rsidR="00DA5145" w:rsidRPr="00DA5145">
        <w:t>ommandes donnés au patient</w:t>
      </w:r>
    </w:p>
    <w:p w:rsidR="004904B5" w:rsidRDefault="004904B5" w:rsidP="00C84C81">
      <w:pPr>
        <w:tabs>
          <w:tab w:val="left" w:pos="1530"/>
        </w:tabs>
        <w:spacing w:after="0" w:line="240" w:lineRule="auto"/>
        <w:ind w:left="2160" w:hanging="324"/>
        <w:jc w:val="both"/>
      </w:pPr>
    </w:p>
    <w:p w:rsidR="00E77A8D" w:rsidRDefault="000D27ED" w:rsidP="00C84C81">
      <w:pPr>
        <w:pStyle w:val="Paragraphedeliste"/>
        <w:numPr>
          <w:ilvl w:val="3"/>
          <w:numId w:val="26"/>
        </w:numPr>
        <w:tabs>
          <w:tab w:val="left" w:pos="1530"/>
        </w:tabs>
        <w:spacing w:after="0" w:line="240" w:lineRule="auto"/>
        <w:ind w:left="2160" w:hanging="324"/>
        <w:jc w:val="both"/>
      </w:pPr>
      <w:r w:rsidRPr="00DA5145">
        <w:t>Tout</w:t>
      </w:r>
      <w:r w:rsidR="00DA5145" w:rsidRPr="00DA5145">
        <w:t xml:space="preserve"> </w:t>
      </w:r>
      <w:r w:rsidR="00D131EB" w:rsidRPr="00DA5145">
        <w:t>changement</w:t>
      </w:r>
      <w:r w:rsidR="00DA5145" w:rsidRPr="00DA5145">
        <w:t xml:space="preserve"> de l’état du patient</w:t>
      </w:r>
    </w:p>
    <w:p w:rsidR="004904B5" w:rsidRDefault="004904B5" w:rsidP="00C84C81">
      <w:pPr>
        <w:pStyle w:val="Paragraphedeliste"/>
        <w:ind w:left="2160" w:hanging="324"/>
      </w:pPr>
    </w:p>
    <w:p w:rsidR="00E77A8D" w:rsidRPr="004904B5" w:rsidRDefault="00DA5145" w:rsidP="00C84C81">
      <w:pPr>
        <w:pStyle w:val="Paragraphedeliste"/>
        <w:numPr>
          <w:ilvl w:val="3"/>
          <w:numId w:val="26"/>
        </w:numPr>
        <w:tabs>
          <w:tab w:val="left" w:pos="1530"/>
        </w:tabs>
        <w:spacing w:after="0" w:line="240" w:lineRule="auto"/>
        <w:ind w:left="2160" w:hanging="324"/>
        <w:jc w:val="both"/>
      </w:pPr>
      <w:r w:rsidRPr="00DA5145">
        <w:t>La pré</w:t>
      </w:r>
      <w:r w:rsidR="006A4DE9" w:rsidRPr="00DA5145">
        <w:t>sence o</w:t>
      </w:r>
      <w:r w:rsidRPr="00DA5145">
        <w:t>u l’absence de</w:t>
      </w:r>
      <w:r w:rsidR="006A4DE9" w:rsidRPr="00DA5145">
        <w:t xml:space="preserve"> </w:t>
      </w:r>
      <w:r>
        <w:t xml:space="preserve">réponses cliniques </w:t>
      </w:r>
      <w:r w:rsidR="00136556">
        <w:t xml:space="preserve">suite </w:t>
      </w:r>
      <w:r>
        <w:t>à des stimuli</w:t>
      </w:r>
      <w:r w:rsidR="000F28B2">
        <w:t xml:space="preserve"> </w:t>
      </w:r>
      <w:proofErr w:type="spellStart"/>
      <w:r w:rsidR="006A4DE9" w:rsidRPr="00E77A8D">
        <w:rPr>
          <w:i/>
        </w:rPr>
        <w:t>response</w:t>
      </w:r>
      <w:proofErr w:type="spellEnd"/>
      <w:r w:rsidR="006A4DE9" w:rsidRPr="00E77A8D">
        <w:rPr>
          <w:i/>
        </w:rPr>
        <w:t xml:space="preserve"> </w:t>
      </w:r>
      <w:proofErr w:type="spellStart"/>
      <w:r w:rsidR="006A4DE9" w:rsidRPr="00E77A8D">
        <w:rPr>
          <w:i/>
        </w:rPr>
        <w:t>testing</w:t>
      </w:r>
      <w:proofErr w:type="spellEnd"/>
    </w:p>
    <w:p w:rsidR="004904B5" w:rsidRDefault="004904B5" w:rsidP="00C84C81">
      <w:pPr>
        <w:pStyle w:val="Paragraphedeliste"/>
        <w:ind w:left="2160" w:hanging="324"/>
      </w:pPr>
    </w:p>
    <w:p w:rsidR="004904B5" w:rsidRDefault="00DA5145" w:rsidP="00C84C81">
      <w:pPr>
        <w:pStyle w:val="Paragraphedeliste"/>
        <w:numPr>
          <w:ilvl w:val="3"/>
          <w:numId w:val="26"/>
        </w:numPr>
        <w:tabs>
          <w:tab w:val="left" w:pos="1530"/>
        </w:tabs>
        <w:spacing w:after="0" w:line="240" w:lineRule="auto"/>
        <w:ind w:left="2160" w:hanging="324"/>
        <w:jc w:val="both"/>
      </w:pPr>
      <w:r w:rsidRPr="00DA5145">
        <w:t xml:space="preserve">Le moment du début et </w:t>
      </w:r>
      <w:r w:rsidR="00FB1C2C">
        <w:t xml:space="preserve">de </w:t>
      </w:r>
      <w:r w:rsidR="00D131EB">
        <w:t>la conclusion</w:t>
      </w:r>
      <w:r w:rsidRPr="00DA5145">
        <w:t xml:space="preserve"> d’une </w:t>
      </w:r>
      <w:r w:rsidR="001C0F64">
        <w:t>technique</w:t>
      </w:r>
      <w:r w:rsidRPr="00DA5145">
        <w:t xml:space="preserve"> d’activation</w:t>
      </w:r>
      <w:r>
        <w:t xml:space="preserve"> ainsi que toute information pertinente durant</w:t>
      </w:r>
      <w:r w:rsidR="008246F7">
        <w:t xml:space="preserve"> </w:t>
      </w:r>
      <w:r w:rsidR="001C0F64">
        <w:t>l’épreuve</w:t>
      </w:r>
    </w:p>
    <w:p w:rsidR="004904B5" w:rsidRDefault="004904B5" w:rsidP="00C84C81">
      <w:pPr>
        <w:pStyle w:val="Paragraphedeliste"/>
        <w:ind w:left="2160" w:hanging="324"/>
      </w:pPr>
    </w:p>
    <w:p w:rsidR="00E77A8D" w:rsidRDefault="00D131EB" w:rsidP="00C84C81">
      <w:pPr>
        <w:pStyle w:val="Paragraphedeliste"/>
        <w:numPr>
          <w:ilvl w:val="3"/>
          <w:numId w:val="26"/>
        </w:numPr>
        <w:tabs>
          <w:tab w:val="left" w:pos="1530"/>
        </w:tabs>
        <w:spacing w:after="0" w:line="240" w:lineRule="auto"/>
        <w:ind w:left="2160" w:hanging="324"/>
        <w:jc w:val="both"/>
      </w:pPr>
      <w:r>
        <w:t>Les</w:t>
      </w:r>
      <w:r w:rsidR="006E04B1">
        <w:t xml:space="preserve"> mouvement</w:t>
      </w:r>
      <w:r>
        <w:t>s</w:t>
      </w:r>
      <w:r w:rsidR="00DA5145" w:rsidRPr="00DA5145">
        <w:t xml:space="preserve"> du patient</w:t>
      </w:r>
    </w:p>
    <w:p w:rsidR="004904B5" w:rsidRDefault="004904B5" w:rsidP="00C84C81">
      <w:pPr>
        <w:pStyle w:val="Paragraphedeliste"/>
        <w:ind w:left="2160" w:hanging="324"/>
      </w:pPr>
    </w:p>
    <w:p w:rsidR="00E77A8D" w:rsidRDefault="00D131EB" w:rsidP="00C84C81">
      <w:pPr>
        <w:pStyle w:val="Paragraphedeliste"/>
        <w:numPr>
          <w:ilvl w:val="3"/>
          <w:numId w:val="26"/>
        </w:numPr>
        <w:tabs>
          <w:tab w:val="left" w:pos="1530"/>
        </w:tabs>
        <w:spacing w:after="0" w:line="240" w:lineRule="auto"/>
        <w:ind w:left="2160" w:hanging="324"/>
        <w:jc w:val="both"/>
      </w:pPr>
      <w:r>
        <w:t>Les</w:t>
      </w:r>
      <w:r w:rsidR="00DA5145" w:rsidRPr="00DA5145">
        <w:t xml:space="preserve"> mouvement</w:t>
      </w:r>
      <w:r>
        <w:t>s</w:t>
      </w:r>
      <w:r w:rsidR="00DA5145" w:rsidRPr="00DA5145">
        <w:t xml:space="preserve"> </w:t>
      </w:r>
      <w:r w:rsidR="00DA5145">
        <w:t>en périphérie</w:t>
      </w:r>
      <w:r w:rsidR="00787353">
        <w:t xml:space="preserve"> du patient, par exemple, </w:t>
      </w:r>
      <w:r w:rsidR="007E6D4A">
        <w:t>infir</w:t>
      </w:r>
      <w:r w:rsidR="00787353">
        <w:t>mière qui marche au côté du lit</w:t>
      </w:r>
    </w:p>
    <w:p w:rsidR="007E6D4A" w:rsidRDefault="007E6D4A" w:rsidP="007E6D4A">
      <w:pPr>
        <w:pStyle w:val="Paragraphedeliste"/>
      </w:pPr>
    </w:p>
    <w:p w:rsidR="004904B5" w:rsidRDefault="006E04B1" w:rsidP="00C84C81">
      <w:pPr>
        <w:pStyle w:val="Paragraphedeliste"/>
        <w:numPr>
          <w:ilvl w:val="3"/>
          <w:numId w:val="26"/>
        </w:numPr>
        <w:tabs>
          <w:tab w:val="left" w:pos="1530"/>
        </w:tabs>
        <w:spacing w:after="0" w:line="240" w:lineRule="auto"/>
        <w:ind w:left="2160" w:hanging="360"/>
        <w:jc w:val="both"/>
      </w:pPr>
      <w:r>
        <w:lastRenderedPageBreak/>
        <w:t>Tout</w:t>
      </w:r>
      <w:r w:rsidRPr="006E04B1">
        <w:t xml:space="preserve"> autre </w:t>
      </w:r>
      <w:r>
        <w:t>arté</w:t>
      </w:r>
      <w:r w:rsidR="00E77A8D">
        <w:t>fact</w:t>
      </w:r>
      <w:r w:rsidRPr="006E04B1">
        <w:t xml:space="preserve"> p</w:t>
      </w:r>
      <w:r w:rsidR="00E77A8D">
        <w:t>hysiologique ou environnemental</w:t>
      </w:r>
    </w:p>
    <w:p w:rsidR="007F3FE6" w:rsidRDefault="007F3FE6" w:rsidP="007F3FE6">
      <w:pPr>
        <w:pStyle w:val="Paragraphedeliste"/>
      </w:pPr>
    </w:p>
    <w:p w:rsidR="00E77A8D" w:rsidRDefault="00D131EB" w:rsidP="00C84C81">
      <w:pPr>
        <w:pStyle w:val="Paragraphedeliste"/>
        <w:numPr>
          <w:ilvl w:val="3"/>
          <w:numId w:val="26"/>
        </w:numPr>
        <w:tabs>
          <w:tab w:val="left" w:pos="1530"/>
        </w:tabs>
        <w:spacing w:after="0" w:line="240" w:lineRule="auto"/>
        <w:ind w:left="2160" w:hanging="360"/>
        <w:jc w:val="both"/>
      </w:pPr>
      <w:r>
        <w:t>A</w:t>
      </w:r>
      <w:r w:rsidR="00E77A8D" w:rsidRPr="006E04B1">
        <w:t>utre information additionnelle</w:t>
      </w:r>
      <w:r w:rsidR="006E04B1" w:rsidRPr="006E04B1">
        <w:t xml:space="preserve"> qui </w:t>
      </w:r>
      <w:r w:rsidR="00FB1C2C">
        <w:t>permet</w:t>
      </w:r>
      <w:r w:rsidR="006E04B1" w:rsidRPr="006E04B1">
        <w:t xml:space="preserve"> une meilleure </w:t>
      </w:r>
      <w:r w:rsidR="006E04B1">
        <w:t>interpré</w:t>
      </w:r>
      <w:r w:rsidR="006E04B1" w:rsidRPr="006E04B1">
        <w:t>tation de l’étude par l’électroencéphalogra</w:t>
      </w:r>
      <w:r w:rsidR="006E04B1">
        <w:t>phiste</w:t>
      </w:r>
      <w:r w:rsidR="006A4DE9" w:rsidRPr="006E04B1">
        <w:t xml:space="preserve"> </w:t>
      </w:r>
    </w:p>
    <w:p w:rsidR="00360068" w:rsidRDefault="00360068" w:rsidP="00360068">
      <w:pPr>
        <w:tabs>
          <w:tab w:val="left" w:pos="1530"/>
        </w:tabs>
        <w:spacing w:after="0" w:line="240" w:lineRule="auto"/>
        <w:ind w:left="1260"/>
        <w:jc w:val="both"/>
      </w:pPr>
    </w:p>
    <w:p w:rsidR="00E77A8D" w:rsidRDefault="006E04B1" w:rsidP="00C84C81">
      <w:pPr>
        <w:pStyle w:val="Paragraphedeliste"/>
        <w:numPr>
          <w:ilvl w:val="2"/>
          <w:numId w:val="16"/>
        </w:numPr>
        <w:tabs>
          <w:tab w:val="left" w:pos="1530"/>
        </w:tabs>
        <w:spacing w:after="0" w:line="240" w:lineRule="auto"/>
        <w:ind w:left="1440"/>
        <w:jc w:val="both"/>
      </w:pPr>
      <w:r w:rsidRPr="006E04B1">
        <w:t xml:space="preserve">L’utilisation des </w:t>
      </w:r>
      <w:r w:rsidR="00012E64" w:rsidRPr="006E04B1">
        <w:t>abréviations</w:t>
      </w:r>
      <w:r w:rsidRPr="006E04B1">
        <w:t xml:space="preserve"> est déconseillée</w:t>
      </w:r>
      <w:r w:rsidR="006A4DE9" w:rsidRPr="006E04B1">
        <w:t xml:space="preserve">. </w:t>
      </w:r>
      <w:r w:rsidR="00C80476">
        <w:t xml:space="preserve"> </w:t>
      </w:r>
      <w:r w:rsidR="00200AA7">
        <w:t>Si d</w:t>
      </w:r>
      <w:r w:rsidR="00012E64">
        <w:t xml:space="preserve">es </w:t>
      </w:r>
      <w:r w:rsidR="00012E64" w:rsidRPr="00012E64">
        <w:t xml:space="preserve">abréviations sont utilisées pour </w:t>
      </w:r>
      <w:r w:rsidR="00012E64">
        <w:t xml:space="preserve">les annotations, elles </w:t>
      </w:r>
      <w:r w:rsidR="00012E64" w:rsidRPr="00012E64">
        <w:t>devraient être normalisé</w:t>
      </w:r>
      <w:r w:rsidR="00012E64">
        <w:t>e</w:t>
      </w:r>
      <w:r w:rsidR="00012E64" w:rsidRPr="00012E64">
        <w:t>s au sein de chaque laboratoire</w:t>
      </w:r>
      <w:r w:rsidR="00012E64">
        <w:t xml:space="preserve">. </w:t>
      </w:r>
      <w:r w:rsidR="00012E64" w:rsidRPr="00012E64">
        <w:t xml:space="preserve">Si </w:t>
      </w:r>
      <w:r w:rsidR="00012E64">
        <w:t>l’enregistrement est analysé à l’extérieur</w:t>
      </w:r>
      <w:r w:rsidR="00012E64" w:rsidRPr="00012E64">
        <w:t xml:space="preserve"> du laboratoire</w:t>
      </w:r>
      <w:r w:rsidR="00F16121">
        <w:t xml:space="preserve">, </w:t>
      </w:r>
      <w:r w:rsidR="00200AA7">
        <w:t xml:space="preserve">y </w:t>
      </w:r>
      <w:r w:rsidR="00F16121">
        <w:t xml:space="preserve">inclure </w:t>
      </w:r>
      <w:r w:rsidR="00200AA7">
        <w:t xml:space="preserve">la </w:t>
      </w:r>
      <w:r w:rsidR="00F16121">
        <w:t xml:space="preserve">liste des abréviations </w:t>
      </w:r>
      <w:r w:rsidR="0091778C">
        <w:t>utilisées.</w:t>
      </w:r>
    </w:p>
    <w:p w:rsidR="00360068" w:rsidRDefault="00360068" w:rsidP="00360068">
      <w:pPr>
        <w:tabs>
          <w:tab w:val="left" w:pos="1530"/>
        </w:tabs>
        <w:spacing w:after="0" w:line="240" w:lineRule="auto"/>
        <w:ind w:left="720"/>
        <w:jc w:val="both"/>
      </w:pPr>
    </w:p>
    <w:p w:rsidR="00E77A8D" w:rsidRPr="00360068" w:rsidRDefault="00B347CD" w:rsidP="0021255B">
      <w:pPr>
        <w:pStyle w:val="Paragraphedeliste"/>
        <w:numPr>
          <w:ilvl w:val="1"/>
          <w:numId w:val="16"/>
        </w:numPr>
        <w:tabs>
          <w:tab w:val="left" w:pos="1530"/>
        </w:tabs>
        <w:spacing w:after="0" w:line="240" w:lineRule="auto"/>
        <w:jc w:val="both"/>
      </w:pPr>
      <w:r w:rsidRPr="00E77A8D">
        <w:rPr>
          <w:b/>
          <w:bCs/>
        </w:rPr>
        <w:t>Paramètres de sensibilité</w:t>
      </w:r>
      <w:r w:rsidR="006A4DE9" w:rsidRPr="00E77A8D">
        <w:rPr>
          <w:b/>
          <w:bCs/>
        </w:rPr>
        <w:t xml:space="preserve"> </w:t>
      </w:r>
    </w:p>
    <w:p w:rsidR="00360068" w:rsidRPr="00E77A8D" w:rsidRDefault="00360068" w:rsidP="00360068">
      <w:pPr>
        <w:tabs>
          <w:tab w:val="left" w:pos="1530"/>
        </w:tabs>
        <w:spacing w:after="0" w:line="240" w:lineRule="auto"/>
        <w:jc w:val="both"/>
      </w:pPr>
    </w:p>
    <w:p w:rsidR="00E77A8D" w:rsidRDefault="00F16121" w:rsidP="00C84C81">
      <w:pPr>
        <w:pStyle w:val="Paragraphedeliste"/>
        <w:numPr>
          <w:ilvl w:val="2"/>
          <w:numId w:val="16"/>
        </w:numPr>
        <w:tabs>
          <w:tab w:val="left" w:pos="1530"/>
        </w:tabs>
        <w:spacing w:after="0" w:line="240" w:lineRule="auto"/>
        <w:ind w:left="1440"/>
        <w:jc w:val="both"/>
      </w:pPr>
      <w:r w:rsidRPr="00F16121">
        <w:t xml:space="preserve">On recommande un réglage </w:t>
      </w:r>
      <w:r w:rsidR="001C0F64" w:rsidRPr="00F16121">
        <w:t xml:space="preserve">standard </w:t>
      </w:r>
      <w:r w:rsidRPr="00F16121">
        <w:t xml:space="preserve">de </w:t>
      </w:r>
      <w:r w:rsidR="001C0F64">
        <w:t xml:space="preserve">la </w:t>
      </w:r>
      <w:r w:rsidRPr="00F16121">
        <w:t xml:space="preserve">sensibilité </w:t>
      </w:r>
      <w:r w:rsidR="001C0F64">
        <w:t>de</w:t>
      </w:r>
      <w:r w:rsidRPr="00F16121">
        <w:t xml:space="preserve"> 5-10uV/</w:t>
      </w:r>
      <w:r w:rsidR="00F01877" w:rsidRPr="00F16121">
        <w:t>mm, cependant</w:t>
      </w:r>
      <w:r w:rsidR="001C0F64">
        <w:t xml:space="preserve">, le technologue devrait ajuster la valeur de la sensibilité au besoin pour permettre un meilleur affichage des signaux. </w:t>
      </w:r>
    </w:p>
    <w:p w:rsidR="00360068" w:rsidRDefault="00360068" w:rsidP="00360068">
      <w:pPr>
        <w:tabs>
          <w:tab w:val="left" w:pos="1530"/>
        </w:tabs>
        <w:spacing w:after="0" w:line="240" w:lineRule="auto"/>
        <w:ind w:left="720"/>
        <w:jc w:val="both"/>
      </w:pPr>
    </w:p>
    <w:p w:rsidR="00E77A8D" w:rsidRPr="00360068" w:rsidRDefault="00B347CD" w:rsidP="0021255B">
      <w:pPr>
        <w:pStyle w:val="Paragraphedeliste"/>
        <w:numPr>
          <w:ilvl w:val="1"/>
          <w:numId w:val="16"/>
        </w:numPr>
        <w:tabs>
          <w:tab w:val="left" w:pos="1530"/>
        </w:tabs>
        <w:spacing w:after="0" w:line="240" w:lineRule="auto"/>
        <w:jc w:val="both"/>
      </w:pPr>
      <w:r w:rsidRPr="00E77A8D">
        <w:rPr>
          <w:b/>
          <w:bCs/>
        </w:rPr>
        <w:t>Valeurs des filtres</w:t>
      </w:r>
      <w:r w:rsidR="006A4DE9" w:rsidRPr="00E77A8D">
        <w:rPr>
          <w:b/>
          <w:bCs/>
        </w:rPr>
        <w:t xml:space="preserve"> </w:t>
      </w:r>
    </w:p>
    <w:p w:rsidR="00360068" w:rsidRPr="00E77A8D" w:rsidRDefault="00360068" w:rsidP="00360068">
      <w:pPr>
        <w:tabs>
          <w:tab w:val="left" w:pos="1530"/>
        </w:tabs>
        <w:spacing w:after="0" w:line="240" w:lineRule="auto"/>
        <w:jc w:val="both"/>
      </w:pPr>
    </w:p>
    <w:p w:rsidR="00E77A8D" w:rsidRDefault="001C0F64" w:rsidP="00C84C81">
      <w:pPr>
        <w:pStyle w:val="Paragraphedeliste"/>
        <w:numPr>
          <w:ilvl w:val="2"/>
          <w:numId w:val="16"/>
        </w:numPr>
        <w:tabs>
          <w:tab w:val="left" w:pos="1530"/>
        </w:tabs>
        <w:spacing w:after="0" w:line="240" w:lineRule="auto"/>
        <w:ind w:left="1440"/>
        <w:jc w:val="both"/>
      </w:pPr>
      <w:r>
        <w:rPr>
          <w:bCs/>
        </w:rPr>
        <w:t xml:space="preserve">La bande passante utilisée pendant </w:t>
      </w:r>
      <w:r w:rsidR="00B63B80" w:rsidRPr="00E77A8D">
        <w:rPr>
          <w:bCs/>
        </w:rPr>
        <w:t xml:space="preserve">l’enregistrement </w:t>
      </w:r>
      <w:r w:rsidR="000034E7">
        <w:rPr>
          <w:bCs/>
        </w:rPr>
        <w:t xml:space="preserve">EEG </w:t>
      </w:r>
      <w:r w:rsidR="00B63B80" w:rsidRPr="00E77A8D">
        <w:rPr>
          <w:bCs/>
        </w:rPr>
        <w:t>de r</w:t>
      </w:r>
      <w:r w:rsidR="006A4DE9" w:rsidRPr="00B63B80">
        <w:t xml:space="preserve">outine </w:t>
      </w:r>
      <w:r w:rsidR="00C35BA2">
        <w:t>devrai</w:t>
      </w:r>
      <w:r w:rsidR="00814B5C" w:rsidRPr="00B63B80">
        <w:t>t se</w:t>
      </w:r>
      <w:r w:rsidR="00C35BA2">
        <w:t xml:space="preserve"> situer</w:t>
      </w:r>
      <w:r w:rsidR="00B63B80" w:rsidRPr="00B63B80">
        <w:t xml:space="preserve"> </w:t>
      </w:r>
      <w:r w:rsidR="00814B5C" w:rsidRPr="00B63B80">
        <w:t>entre 1.0</w:t>
      </w:r>
      <w:r w:rsidR="003B11DD">
        <w:t xml:space="preserve"> et</w:t>
      </w:r>
      <w:r w:rsidR="00B63B80" w:rsidRPr="00B63B80">
        <w:t xml:space="preserve"> 70 hertz ou plus. </w:t>
      </w:r>
      <w:r w:rsidR="00C35BA2">
        <w:t>Au besoin, il est recommandé d’ajuster l</w:t>
      </w:r>
      <w:r>
        <w:t xml:space="preserve">es </w:t>
      </w:r>
      <w:r w:rsidR="00B63B80">
        <w:t xml:space="preserve">paramètres </w:t>
      </w:r>
      <w:r w:rsidR="00B63B80" w:rsidRPr="00DB2F69">
        <w:t>des f</w:t>
      </w:r>
      <w:r w:rsidR="00B63B80">
        <w:t>iltrage</w:t>
      </w:r>
      <w:r w:rsidR="00787353">
        <w:t xml:space="preserve">s pour améliorer le </w:t>
      </w:r>
      <w:proofErr w:type="gramStart"/>
      <w:r w:rsidR="00787353">
        <w:t xml:space="preserve">signal </w:t>
      </w:r>
      <w:r w:rsidR="00B63B80">
        <w:t xml:space="preserve"> durant</w:t>
      </w:r>
      <w:proofErr w:type="gramEnd"/>
      <w:r w:rsidR="00B63B80">
        <w:t xml:space="preserve"> l’enregistrement ou en mode révision</w:t>
      </w:r>
      <w:r w:rsidR="0091778C">
        <w:t>.</w:t>
      </w:r>
    </w:p>
    <w:p w:rsidR="00360068" w:rsidRDefault="00360068" w:rsidP="00C84C81">
      <w:pPr>
        <w:tabs>
          <w:tab w:val="left" w:pos="1530"/>
        </w:tabs>
        <w:spacing w:after="0" w:line="240" w:lineRule="auto"/>
        <w:ind w:left="1440"/>
        <w:jc w:val="both"/>
      </w:pPr>
    </w:p>
    <w:p w:rsidR="006C1061" w:rsidRDefault="00F01877" w:rsidP="00C84C81">
      <w:pPr>
        <w:pStyle w:val="Paragraphedeliste"/>
        <w:numPr>
          <w:ilvl w:val="2"/>
          <w:numId w:val="16"/>
        </w:numPr>
        <w:tabs>
          <w:tab w:val="left" w:pos="1530"/>
        </w:tabs>
        <w:spacing w:after="0" w:line="240" w:lineRule="auto"/>
        <w:ind w:left="1440"/>
        <w:jc w:val="both"/>
      </w:pPr>
      <w:r>
        <w:t>Le filtre de 60 Hz (</w:t>
      </w:r>
      <w:proofErr w:type="spellStart"/>
      <w:r>
        <w:rPr>
          <w:i/>
        </w:rPr>
        <w:t>Notch</w:t>
      </w:r>
      <w:proofErr w:type="spellEnd"/>
      <w:r>
        <w:t>)</w:t>
      </w:r>
      <w:r w:rsidR="00B63B80">
        <w:t xml:space="preserve"> ne devrait pas être utilisé dans les enr</w:t>
      </w:r>
      <w:r w:rsidR="000D27ED">
        <w:t>egistrements de routine</w:t>
      </w:r>
      <w:r w:rsidR="00B63B80">
        <w:t xml:space="preserve">. Son utilisation devrait être réservée </w:t>
      </w:r>
      <w:r w:rsidR="00810842">
        <w:t>pour</w:t>
      </w:r>
      <w:r w:rsidR="00B63B80">
        <w:t xml:space="preserve"> les enreg</w:t>
      </w:r>
      <w:r w:rsidR="00787353">
        <w:t>istrements en milieux hostiles, par exemple, aux soins intensifs</w:t>
      </w:r>
      <w:r w:rsidR="00B63B80">
        <w:t xml:space="preserve"> </w:t>
      </w:r>
      <w:r w:rsidR="00810842">
        <w:t xml:space="preserve">là </w:t>
      </w:r>
      <w:r w:rsidR="00B63B80">
        <w:t>où l’interférence 60 Hz ne peut être éliminée</w:t>
      </w:r>
      <w:r w:rsidR="00982D86">
        <w:t xml:space="preserve"> par des techniques de dépannages </w:t>
      </w:r>
      <w:r w:rsidR="00810842">
        <w:t>courantes</w:t>
      </w:r>
      <w:r w:rsidR="00B63B80">
        <w:t xml:space="preserve">. </w:t>
      </w:r>
      <w:r w:rsidR="00982D86">
        <w:t xml:space="preserve">L’utilisation </w:t>
      </w:r>
      <w:r w:rsidR="00810842">
        <w:t xml:space="preserve">inappropriée </w:t>
      </w:r>
      <w:r w:rsidR="00982D86">
        <w:t>du filtre</w:t>
      </w:r>
      <w:r w:rsidR="00810842">
        <w:t xml:space="preserve"> 60Hz</w:t>
      </w:r>
      <w:r w:rsidR="00982D86" w:rsidRPr="00E77A8D">
        <w:rPr>
          <w:i/>
        </w:rPr>
        <w:t xml:space="preserve"> </w:t>
      </w:r>
      <w:r w:rsidR="00982D86">
        <w:t xml:space="preserve">peut masquer un </w:t>
      </w:r>
      <w:r w:rsidR="0091778C">
        <w:t xml:space="preserve">danger </w:t>
      </w:r>
      <w:r w:rsidR="00810842">
        <w:t xml:space="preserve">électrique potentiel </w:t>
      </w:r>
      <w:r w:rsidR="0091778C">
        <w:t>sérieux</w:t>
      </w:r>
      <w:r w:rsidR="00810842">
        <w:t xml:space="preserve"> et compromettre</w:t>
      </w:r>
      <w:r w:rsidR="0091778C">
        <w:t xml:space="preserve"> la sécurité.</w:t>
      </w:r>
    </w:p>
    <w:p w:rsidR="006C1061" w:rsidRDefault="006C1061" w:rsidP="0021255B">
      <w:pPr>
        <w:tabs>
          <w:tab w:val="left" w:pos="1530"/>
        </w:tabs>
        <w:spacing w:after="0" w:line="240" w:lineRule="auto"/>
        <w:jc w:val="both"/>
      </w:pPr>
    </w:p>
    <w:p w:rsidR="006C1061" w:rsidRPr="009E019C" w:rsidRDefault="00B347CD" w:rsidP="0021255B">
      <w:pPr>
        <w:pStyle w:val="Paragraphedeliste"/>
        <w:numPr>
          <w:ilvl w:val="1"/>
          <w:numId w:val="16"/>
        </w:numPr>
        <w:tabs>
          <w:tab w:val="left" w:pos="1530"/>
        </w:tabs>
        <w:spacing w:after="0" w:line="240" w:lineRule="auto"/>
        <w:jc w:val="both"/>
      </w:pPr>
      <w:r w:rsidRPr="006C1061">
        <w:rPr>
          <w:b/>
          <w:bCs/>
        </w:rPr>
        <w:t>Vitesse d’enregistrement</w:t>
      </w:r>
      <w:r w:rsidR="006C1061">
        <w:rPr>
          <w:b/>
          <w:bCs/>
        </w:rPr>
        <w:t xml:space="preserve"> </w:t>
      </w:r>
    </w:p>
    <w:p w:rsidR="009E019C" w:rsidRPr="006C1061" w:rsidRDefault="009E019C" w:rsidP="009E019C">
      <w:pPr>
        <w:tabs>
          <w:tab w:val="left" w:pos="1530"/>
        </w:tabs>
        <w:spacing w:after="0" w:line="240" w:lineRule="auto"/>
        <w:jc w:val="both"/>
      </w:pPr>
    </w:p>
    <w:p w:rsidR="006C1061" w:rsidRDefault="00B66D55" w:rsidP="00C84C81">
      <w:pPr>
        <w:pStyle w:val="Paragraphedeliste"/>
        <w:numPr>
          <w:ilvl w:val="2"/>
          <w:numId w:val="16"/>
        </w:numPr>
        <w:tabs>
          <w:tab w:val="left" w:pos="1530"/>
        </w:tabs>
        <w:spacing w:after="0" w:line="240" w:lineRule="auto"/>
        <w:ind w:left="1440"/>
        <w:jc w:val="both"/>
      </w:pPr>
      <w:r w:rsidRPr="00B66D55">
        <w:t xml:space="preserve">Une </w:t>
      </w:r>
      <w:r>
        <w:t>vitesse d’enregistrement</w:t>
      </w:r>
      <w:r w:rsidRPr="00B66D55">
        <w:t xml:space="preserve"> de 30 mm/sec doit être utilisée p</w:t>
      </w:r>
      <w:r>
        <w:t>our les enregistrements de routine</w:t>
      </w:r>
      <w:r w:rsidR="006A4DE9" w:rsidRPr="00B66D55">
        <w:t xml:space="preserve">. </w:t>
      </w:r>
      <w:r w:rsidR="00814B5C">
        <w:t>Lorsqu’indiqué</w:t>
      </w:r>
      <w:r w:rsidRPr="00B66D55">
        <w:t xml:space="preserve">, </w:t>
      </w:r>
      <w:r>
        <w:t>modifier la</w:t>
      </w:r>
      <w:r w:rsidRPr="00B66D55">
        <w:t xml:space="preserve"> vitesse d’enregistrement</w:t>
      </w:r>
      <w:r>
        <w:t>, soit</w:t>
      </w:r>
      <w:r w:rsidRPr="00B66D55">
        <w:t xml:space="preserve"> plus lent</w:t>
      </w:r>
      <w:r>
        <w:t>e</w:t>
      </w:r>
      <w:r w:rsidRPr="00B66D55">
        <w:t xml:space="preserve"> ou plus </w:t>
      </w:r>
      <w:r>
        <w:t xml:space="preserve">rapide </w:t>
      </w:r>
      <w:r w:rsidR="004B598A">
        <w:t>afin</w:t>
      </w:r>
      <w:r w:rsidRPr="00B66D55">
        <w:t xml:space="preserve"> </w:t>
      </w:r>
      <w:r w:rsidR="004B598A">
        <w:t>d’</w:t>
      </w:r>
      <w:r>
        <w:t xml:space="preserve">améliorer </w:t>
      </w:r>
      <w:r w:rsidR="004B598A">
        <w:t>la morphologie</w:t>
      </w:r>
      <w:r>
        <w:t xml:space="preserve"> des ondes</w:t>
      </w:r>
      <w:r w:rsidR="004B598A">
        <w:t xml:space="preserve"> ou de </w:t>
      </w:r>
      <w:proofErr w:type="spellStart"/>
      <w:r w:rsidR="004B598A">
        <w:t>grapho</w:t>
      </w:r>
      <w:proofErr w:type="spellEnd"/>
      <w:r w:rsidR="004B598A">
        <w:t>-éléments</w:t>
      </w:r>
      <w:r w:rsidR="004E21F6">
        <w:t xml:space="preserve"> particuliers comme des ondes </w:t>
      </w:r>
      <w:r w:rsidR="00814B5C">
        <w:t xml:space="preserve">périodiques </w:t>
      </w:r>
      <w:r w:rsidR="00814B5C" w:rsidRPr="00B66D55">
        <w:t>ou</w:t>
      </w:r>
      <w:r w:rsidRPr="00B66D55">
        <w:t xml:space="preserve"> </w:t>
      </w:r>
      <w:r w:rsidR="004E21F6">
        <w:t xml:space="preserve">en présence de </w:t>
      </w:r>
      <w:r w:rsidRPr="00B66D55">
        <w:t>s</w:t>
      </w:r>
      <w:r w:rsidR="0091778C">
        <w:t>ynchronie bilatérale secondaire.</w:t>
      </w:r>
    </w:p>
    <w:p w:rsidR="0048538C" w:rsidRDefault="0048538C" w:rsidP="009E019C">
      <w:pPr>
        <w:tabs>
          <w:tab w:val="left" w:pos="1530"/>
        </w:tabs>
        <w:spacing w:after="0" w:line="240" w:lineRule="auto"/>
        <w:ind w:left="720"/>
        <w:jc w:val="both"/>
      </w:pPr>
    </w:p>
    <w:p w:rsidR="006C1061" w:rsidRPr="009E019C" w:rsidRDefault="009E019C" w:rsidP="0021255B">
      <w:pPr>
        <w:pStyle w:val="Paragraphedeliste"/>
        <w:numPr>
          <w:ilvl w:val="1"/>
          <w:numId w:val="16"/>
        </w:numPr>
        <w:tabs>
          <w:tab w:val="left" w:pos="1530"/>
        </w:tabs>
        <w:spacing w:after="0" w:line="240" w:lineRule="auto"/>
        <w:jc w:val="both"/>
      </w:pPr>
      <w:r>
        <w:rPr>
          <w:b/>
          <w:bCs/>
        </w:rPr>
        <w:t xml:space="preserve">Durée de </w:t>
      </w:r>
      <w:r w:rsidR="00B347CD" w:rsidRPr="006C1061">
        <w:rPr>
          <w:b/>
          <w:bCs/>
        </w:rPr>
        <w:t>l’enregistrement</w:t>
      </w:r>
    </w:p>
    <w:p w:rsidR="009E019C" w:rsidRPr="006C1061" w:rsidRDefault="009E019C" w:rsidP="009E019C">
      <w:pPr>
        <w:tabs>
          <w:tab w:val="left" w:pos="1530"/>
        </w:tabs>
        <w:spacing w:after="0" w:line="240" w:lineRule="auto"/>
        <w:jc w:val="both"/>
      </w:pPr>
    </w:p>
    <w:p w:rsidR="006C1061" w:rsidRDefault="009B3587" w:rsidP="00C84C81">
      <w:pPr>
        <w:pStyle w:val="Paragraphedeliste"/>
        <w:numPr>
          <w:ilvl w:val="2"/>
          <w:numId w:val="16"/>
        </w:numPr>
        <w:tabs>
          <w:tab w:val="left" w:pos="1530"/>
        </w:tabs>
        <w:spacing w:after="0" w:line="240" w:lineRule="auto"/>
        <w:ind w:left="1440"/>
        <w:jc w:val="both"/>
      </w:pPr>
      <w:r w:rsidRPr="009B3587">
        <w:t>La durée d</w:t>
      </w:r>
      <w:r>
        <w:t xml:space="preserve">’un </w:t>
      </w:r>
      <w:r w:rsidR="00814B5C">
        <w:t xml:space="preserve">enregistrement </w:t>
      </w:r>
      <w:r w:rsidR="00814B5C" w:rsidRPr="009B3587">
        <w:t>EEG</w:t>
      </w:r>
      <w:r>
        <w:t xml:space="preserve"> de routine</w:t>
      </w:r>
      <w:r w:rsidRPr="009B3587">
        <w:t xml:space="preserve"> devrait être d’au moins 20 </w:t>
      </w:r>
      <w:r w:rsidR="00FB1C2C">
        <w:t xml:space="preserve">minutes </w:t>
      </w:r>
      <w:r>
        <w:t>plus le</w:t>
      </w:r>
      <w:r w:rsidRPr="009B3587">
        <w:t xml:space="preserve"> temps nécessaire pour effectuer les </w:t>
      </w:r>
      <w:r w:rsidR="00FB1C2C">
        <w:t>épreuve</w:t>
      </w:r>
      <w:r w:rsidR="00493C6E">
        <w:t>s</w:t>
      </w:r>
      <w:r w:rsidRPr="009B3587">
        <w:t xml:space="preserve"> d’activation</w:t>
      </w:r>
      <w:r>
        <w:t xml:space="preserve">. </w:t>
      </w:r>
      <w:r w:rsidRPr="009B3587">
        <w:t xml:space="preserve"> </w:t>
      </w:r>
      <w:r>
        <w:t xml:space="preserve">Pour toute étude EEG réalisée dans un délai plus court, </w:t>
      </w:r>
      <w:r w:rsidR="0091778C">
        <w:t xml:space="preserve">il faut joindre </w:t>
      </w:r>
      <w:r>
        <w:t xml:space="preserve">une note </w:t>
      </w:r>
      <w:r w:rsidR="008523D5">
        <w:t xml:space="preserve">justifiant </w:t>
      </w:r>
      <w:r w:rsidR="0091778C">
        <w:t>la raison de l’arrêt prématuré</w:t>
      </w:r>
      <w:r w:rsidR="008523D5">
        <w:t>.</w:t>
      </w:r>
      <w:r w:rsidR="0091778C">
        <w:t xml:space="preserve"> </w:t>
      </w:r>
    </w:p>
    <w:p w:rsidR="00F01877" w:rsidRDefault="00F01877" w:rsidP="00F01877">
      <w:pPr>
        <w:tabs>
          <w:tab w:val="left" w:pos="1530"/>
        </w:tabs>
        <w:spacing w:after="0" w:line="240" w:lineRule="auto"/>
        <w:ind w:left="720"/>
        <w:jc w:val="both"/>
      </w:pPr>
    </w:p>
    <w:p w:rsidR="006C1061" w:rsidRDefault="0091778C" w:rsidP="00C84C81">
      <w:pPr>
        <w:pStyle w:val="Paragraphedeliste"/>
        <w:numPr>
          <w:ilvl w:val="2"/>
          <w:numId w:val="16"/>
        </w:numPr>
        <w:tabs>
          <w:tab w:val="left" w:pos="1530"/>
        </w:tabs>
        <w:spacing w:after="0" w:line="240" w:lineRule="auto"/>
        <w:ind w:left="1440"/>
        <w:jc w:val="both"/>
      </w:pPr>
      <w:r w:rsidRPr="0091778C">
        <w:t>Lorsque l</w:t>
      </w:r>
      <w:r w:rsidR="00915593">
        <w:t>es circonstances le permettent, l’enregistrement d’une période de</w:t>
      </w:r>
      <w:r>
        <w:t xml:space="preserve"> sommeil naturel est encouragé</w:t>
      </w:r>
      <w:r w:rsidR="007872BF">
        <w:t>.</w:t>
      </w:r>
      <w:r w:rsidR="006A4DE9" w:rsidRPr="0091778C">
        <w:t xml:space="preserve"> </w:t>
      </w:r>
    </w:p>
    <w:p w:rsidR="004E62DA" w:rsidRDefault="004E62DA" w:rsidP="004E62DA">
      <w:pPr>
        <w:pStyle w:val="Paragraphedeliste"/>
      </w:pPr>
    </w:p>
    <w:p w:rsidR="006C1061" w:rsidRDefault="0091778C" w:rsidP="00C84C81">
      <w:pPr>
        <w:pStyle w:val="Paragraphedeliste"/>
        <w:numPr>
          <w:ilvl w:val="2"/>
          <w:numId w:val="16"/>
        </w:numPr>
        <w:tabs>
          <w:tab w:val="left" w:pos="1530"/>
        </w:tabs>
        <w:spacing w:after="0" w:line="240" w:lineRule="auto"/>
        <w:ind w:left="1440"/>
        <w:jc w:val="both"/>
      </w:pPr>
      <w:r w:rsidRPr="0091778C">
        <w:lastRenderedPageBreak/>
        <w:t>Si le patient</w:t>
      </w:r>
      <w:r w:rsidR="006A4DE9" w:rsidRPr="0091778C">
        <w:t xml:space="preserve"> </w:t>
      </w:r>
      <w:r w:rsidRPr="0091778C">
        <w:t>devient somnolent ou dort ap</w:t>
      </w:r>
      <w:r w:rsidR="00915593">
        <w:t xml:space="preserve">rès 20 minutes </w:t>
      </w:r>
      <w:r w:rsidR="008523D5">
        <w:t>enregistrement</w:t>
      </w:r>
      <w:r w:rsidR="0006319B">
        <w:t>, il faut continuer l’enregistrement afin d’obteni</w:t>
      </w:r>
      <w:r w:rsidR="00F01877">
        <w:t>r un bon échantillon d</w:t>
      </w:r>
      <w:r w:rsidR="008E1475">
        <w:t xml:space="preserve">es </w:t>
      </w:r>
      <w:r w:rsidR="00F01877">
        <w:t>activités</w:t>
      </w:r>
      <w:r w:rsidR="0006319B">
        <w:t xml:space="preserve"> de sommeil. </w:t>
      </w:r>
    </w:p>
    <w:p w:rsidR="004E62DA" w:rsidRDefault="004E62DA" w:rsidP="004E62DA">
      <w:pPr>
        <w:pStyle w:val="Paragraphedeliste"/>
      </w:pPr>
    </w:p>
    <w:p w:rsidR="00060748" w:rsidRDefault="001A0875" w:rsidP="00C84C81">
      <w:pPr>
        <w:pStyle w:val="Paragraphedeliste"/>
        <w:numPr>
          <w:ilvl w:val="2"/>
          <w:numId w:val="16"/>
        </w:numPr>
        <w:tabs>
          <w:tab w:val="left" w:pos="1530"/>
        </w:tabs>
        <w:spacing w:after="0" w:line="240" w:lineRule="auto"/>
        <w:ind w:left="1440"/>
        <w:jc w:val="both"/>
      </w:pPr>
      <w:r w:rsidRPr="006C1061">
        <w:rPr>
          <w:bCs/>
        </w:rPr>
        <w:t xml:space="preserve">Lorsque l’enregistrement est principalement composé d’activités de sommeil, il faut mettre tous les efforts </w:t>
      </w:r>
      <w:r w:rsidR="00814B5C" w:rsidRPr="006C1061">
        <w:rPr>
          <w:bCs/>
        </w:rPr>
        <w:t>nécessaires pour</w:t>
      </w:r>
      <w:r w:rsidRPr="006C1061">
        <w:rPr>
          <w:bCs/>
        </w:rPr>
        <w:t xml:space="preserve"> réveiller</w:t>
      </w:r>
      <w:r w:rsidR="00F01877">
        <w:rPr>
          <w:bCs/>
        </w:rPr>
        <w:t xml:space="preserve"> et stimuler</w:t>
      </w:r>
      <w:r w:rsidRPr="006C1061">
        <w:rPr>
          <w:bCs/>
        </w:rPr>
        <w:t xml:space="preserve"> </w:t>
      </w:r>
      <w:r w:rsidR="00876C86">
        <w:rPr>
          <w:bCs/>
        </w:rPr>
        <w:t xml:space="preserve">le </w:t>
      </w:r>
      <w:r w:rsidR="00FB1C2C">
        <w:rPr>
          <w:bCs/>
        </w:rPr>
        <w:t>patient</w:t>
      </w:r>
      <w:r w:rsidR="00FB1C2C" w:rsidRPr="006C1061">
        <w:rPr>
          <w:bCs/>
        </w:rPr>
        <w:t xml:space="preserve"> </w:t>
      </w:r>
      <w:r w:rsidR="00FB1C2C">
        <w:rPr>
          <w:bCs/>
        </w:rPr>
        <w:t xml:space="preserve">et </w:t>
      </w:r>
      <w:r w:rsidRPr="006C1061">
        <w:rPr>
          <w:bCs/>
        </w:rPr>
        <w:t xml:space="preserve">obtenir des périodes </w:t>
      </w:r>
      <w:r w:rsidR="00814B5C" w:rsidRPr="006C1061">
        <w:rPr>
          <w:bCs/>
        </w:rPr>
        <w:t>d’éveil alerte</w:t>
      </w:r>
      <w:r w:rsidR="007872BF" w:rsidRPr="00950460">
        <w:t>.</w:t>
      </w:r>
    </w:p>
    <w:p w:rsidR="001B28F7" w:rsidRDefault="001B28F7" w:rsidP="00C84C81">
      <w:pPr>
        <w:tabs>
          <w:tab w:val="left" w:pos="1530"/>
        </w:tabs>
        <w:spacing w:after="0" w:line="240" w:lineRule="auto"/>
        <w:ind w:left="1440"/>
        <w:jc w:val="both"/>
      </w:pPr>
    </w:p>
    <w:p w:rsidR="00060748" w:rsidRPr="001B28F7" w:rsidRDefault="001B28F7" w:rsidP="0021255B">
      <w:pPr>
        <w:pStyle w:val="Paragraphedeliste"/>
        <w:numPr>
          <w:ilvl w:val="1"/>
          <w:numId w:val="16"/>
        </w:numPr>
        <w:tabs>
          <w:tab w:val="left" w:pos="1530"/>
        </w:tabs>
        <w:spacing w:after="0" w:line="240" w:lineRule="auto"/>
        <w:jc w:val="both"/>
      </w:pPr>
      <w:r>
        <w:rPr>
          <w:b/>
          <w:bCs/>
        </w:rPr>
        <w:t>Ré</w:t>
      </w:r>
      <w:r w:rsidR="00B347CD" w:rsidRPr="00060748">
        <w:rPr>
          <w:b/>
          <w:bCs/>
        </w:rPr>
        <w:t>ponse</w:t>
      </w:r>
      <w:r>
        <w:rPr>
          <w:b/>
          <w:bCs/>
        </w:rPr>
        <w:t>s</w:t>
      </w:r>
      <w:r w:rsidR="00B347CD" w:rsidRPr="00060748">
        <w:rPr>
          <w:b/>
          <w:bCs/>
        </w:rPr>
        <w:t xml:space="preserve"> aux stimuli</w:t>
      </w:r>
      <w:r w:rsidR="006A4DE9" w:rsidRPr="00060748">
        <w:rPr>
          <w:b/>
          <w:bCs/>
        </w:rPr>
        <w:t xml:space="preserve"> </w:t>
      </w:r>
    </w:p>
    <w:p w:rsidR="001B28F7" w:rsidRPr="00060748" w:rsidRDefault="001B28F7" w:rsidP="001B28F7">
      <w:pPr>
        <w:tabs>
          <w:tab w:val="left" w:pos="1530"/>
        </w:tabs>
        <w:spacing w:after="0" w:line="240" w:lineRule="auto"/>
        <w:jc w:val="both"/>
      </w:pPr>
    </w:p>
    <w:p w:rsidR="00060748" w:rsidRDefault="004C21C0" w:rsidP="00C84C81">
      <w:pPr>
        <w:pStyle w:val="Paragraphedeliste"/>
        <w:numPr>
          <w:ilvl w:val="2"/>
          <w:numId w:val="16"/>
        </w:numPr>
        <w:tabs>
          <w:tab w:val="left" w:pos="1530"/>
        </w:tabs>
        <w:spacing w:after="0" w:line="240" w:lineRule="auto"/>
        <w:ind w:left="1440"/>
        <w:jc w:val="both"/>
      </w:pPr>
      <w:r>
        <w:t xml:space="preserve">Il faut utiliser </w:t>
      </w:r>
      <w:r w:rsidR="001567A6">
        <w:t>une variété de</w:t>
      </w:r>
      <w:r w:rsidRPr="004C21C0">
        <w:t xml:space="preserve"> sti</w:t>
      </w:r>
      <w:r w:rsidR="001567A6">
        <w:t>muli</w:t>
      </w:r>
      <w:r w:rsidRPr="004C21C0">
        <w:t xml:space="preserve"> (visuel, auditif, som</w:t>
      </w:r>
      <w:r w:rsidR="00632D25">
        <w:t>esthésique</w:t>
      </w:r>
      <w:r w:rsidRPr="004C21C0">
        <w:t xml:space="preserve">) </w:t>
      </w:r>
      <w:r>
        <w:t xml:space="preserve">chez </w:t>
      </w:r>
      <w:r w:rsidRPr="004C21C0">
        <w:t>les pa</w:t>
      </w:r>
      <w:r w:rsidR="00787353">
        <w:t>tients stuporeux ou comateux et</w:t>
      </w:r>
      <w:r>
        <w:t xml:space="preserve"> avec </w:t>
      </w:r>
      <w:r w:rsidRPr="004C21C0">
        <w:t xml:space="preserve">ceux </w:t>
      </w:r>
      <w:r>
        <w:t xml:space="preserve">dont l’EEG semble </w:t>
      </w:r>
      <w:r w:rsidRPr="004C21C0">
        <w:t>invariable lors de l’enregistrement.</w:t>
      </w:r>
    </w:p>
    <w:p w:rsidR="001B28F7" w:rsidRDefault="001B28F7" w:rsidP="00C84C81">
      <w:pPr>
        <w:tabs>
          <w:tab w:val="left" w:pos="1530"/>
        </w:tabs>
        <w:spacing w:after="0" w:line="240" w:lineRule="auto"/>
        <w:ind w:left="1440"/>
        <w:jc w:val="both"/>
      </w:pPr>
    </w:p>
    <w:p w:rsidR="00060748" w:rsidRDefault="00CD0196" w:rsidP="00C84C81">
      <w:pPr>
        <w:pStyle w:val="Paragraphedeliste"/>
        <w:numPr>
          <w:ilvl w:val="2"/>
          <w:numId w:val="16"/>
        </w:numPr>
        <w:tabs>
          <w:tab w:val="left" w:pos="1530"/>
        </w:tabs>
        <w:spacing w:after="0" w:line="240" w:lineRule="auto"/>
        <w:ind w:left="1440"/>
        <w:jc w:val="both"/>
      </w:pPr>
      <w:r>
        <w:t xml:space="preserve">Des stimuli doivent être </w:t>
      </w:r>
      <w:r w:rsidR="004C21C0" w:rsidRPr="004C21C0">
        <w:t>utilisé</w:t>
      </w:r>
      <w:r w:rsidR="004C21C0">
        <w:t>s</w:t>
      </w:r>
      <w:r w:rsidR="004C21C0" w:rsidRPr="004C21C0">
        <w:t xml:space="preserve"> </w:t>
      </w:r>
      <w:r w:rsidR="00D114E6">
        <w:t>en présence</w:t>
      </w:r>
      <w:r w:rsidR="004C21C0" w:rsidRPr="004C21C0">
        <w:t xml:space="preserve"> de crises cliniques ou </w:t>
      </w:r>
      <w:proofErr w:type="spellStart"/>
      <w:r w:rsidR="004C21C0" w:rsidRPr="004C21C0">
        <w:t>électrographiques</w:t>
      </w:r>
      <w:proofErr w:type="spellEnd"/>
      <w:r w:rsidR="004C21C0" w:rsidRPr="004C21C0">
        <w:t>.</w:t>
      </w:r>
      <w:r w:rsidR="004C21C0">
        <w:t xml:space="preserve"> </w:t>
      </w:r>
      <w:r w:rsidR="006A4DE9" w:rsidRPr="004C21C0">
        <w:t xml:space="preserve"> </w:t>
      </w:r>
      <w:r w:rsidR="004C21C0">
        <w:t xml:space="preserve">De simples tests de réponses motrices, rappels verbaux ou exercices de soustraction sont des exemples de tâches simples et </w:t>
      </w:r>
      <w:r w:rsidR="00DA2522">
        <w:t>adaptées</w:t>
      </w:r>
      <w:r w:rsidR="004C21C0">
        <w:t>.</w:t>
      </w:r>
    </w:p>
    <w:p w:rsidR="001B28F7" w:rsidRDefault="001B28F7" w:rsidP="001B28F7">
      <w:pPr>
        <w:pStyle w:val="Paragraphedeliste"/>
      </w:pPr>
    </w:p>
    <w:p w:rsidR="00060748" w:rsidRPr="001B28F7" w:rsidRDefault="001B28F7" w:rsidP="0021255B">
      <w:pPr>
        <w:pStyle w:val="Paragraphedeliste"/>
        <w:numPr>
          <w:ilvl w:val="1"/>
          <w:numId w:val="16"/>
        </w:numPr>
        <w:tabs>
          <w:tab w:val="left" w:pos="1530"/>
        </w:tabs>
        <w:spacing w:after="0" w:line="240" w:lineRule="auto"/>
        <w:jc w:val="both"/>
      </w:pPr>
      <w:r>
        <w:rPr>
          <w:b/>
          <w:bCs/>
        </w:rPr>
        <w:t>Monitora</w:t>
      </w:r>
      <w:r w:rsidR="00B347CD" w:rsidRPr="00060748">
        <w:rPr>
          <w:b/>
          <w:bCs/>
        </w:rPr>
        <w:t>g</w:t>
      </w:r>
      <w:r>
        <w:rPr>
          <w:b/>
          <w:bCs/>
        </w:rPr>
        <w:t>e</w:t>
      </w:r>
      <w:r w:rsidR="00B347CD" w:rsidRPr="00060748">
        <w:rPr>
          <w:b/>
          <w:bCs/>
        </w:rPr>
        <w:t xml:space="preserve"> extra-cérébral</w:t>
      </w:r>
    </w:p>
    <w:p w:rsidR="001B28F7" w:rsidRPr="00060748" w:rsidRDefault="001B28F7" w:rsidP="001B28F7">
      <w:pPr>
        <w:tabs>
          <w:tab w:val="left" w:pos="1530"/>
        </w:tabs>
        <w:spacing w:after="0" w:line="240" w:lineRule="auto"/>
        <w:jc w:val="both"/>
      </w:pPr>
    </w:p>
    <w:p w:rsidR="00060748" w:rsidRPr="001B28F7" w:rsidRDefault="002623CD" w:rsidP="00C84C81">
      <w:pPr>
        <w:pStyle w:val="Paragraphedeliste"/>
        <w:numPr>
          <w:ilvl w:val="2"/>
          <w:numId w:val="16"/>
        </w:numPr>
        <w:tabs>
          <w:tab w:val="left" w:pos="1530"/>
        </w:tabs>
        <w:spacing w:after="0" w:line="240" w:lineRule="auto"/>
        <w:ind w:left="1440"/>
        <w:jc w:val="both"/>
      </w:pPr>
      <w:r w:rsidRPr="00060748">
        <w:rPr>
          <w:bCs/>
        </w:rPr>
        <w:t>Il faut prévoir un canal d’</w:t>
      </w:r>
      <w:r w:rsidR="00CD0196" w:rsidRPr="00060748">
        <w:rPr>
          <w:bCs/>
        </w:rPr>
        <w:t>électrocardiogramme</w:t>
      </w:r>
      <w:r w:rsidRPr="00060748">
        <w:rPr>
          <w:bCs/>
        </w:rPr>
        <w:t xml:space="preserve"> (ECG)</w:t>
      </w:r>
      <w:r w:rsidR="00DA2522">
        <w:rPr>
          <w:bCs/>
        </w:rPr>
        <w:t xml:space="preserve"> pour </w:t>
      </w:r>
      <w:r w:rsidRPr="00060748">
        <w:rPr>
          <w:bCs/>
        </w:rPr>
        <w:t>chaque enregistrement EEG</w:t>
      </w:r>
      <w:r w:rsidR="007872BF">
        <w:rPr>
          <w:bCs/>
        </w:rPr>
        <w:t>.</w:t>
      </w:r>
    </w:p>
    <w:p w:rsidR="001B28F7" w:rsidRPr="00060748" w:rsidRDefault="001B28F7" w:rsidP="00C84C81">
      <w:pPr>
        <w:tabs>
          <w:tab w:val="left" w:pos="1530"/>
        </w:tabs>
        <w:spacing w:after="0" w:line="240" w:lineRule="auto"/>
        <w:ind w:left="1440"/>
        <w:jc w:val="both"/>
      </w:pPr>
    </w:p>
    <w:p w:rsidR="001B28F7" w:rsidRDefault="002623CD" w:rsidP="00C84C81">
      <w:pPr>
        <w:pStyle w:val="Paragraphedeliste"/>
        <w:numPr>
          <w:ilvl w:val="2"/>
          <w:numId w:val="16"/>
        </w:numPr>
        <w:tabs>
          <w:tab w:val="left" w:pos="1530"/>
        </w:tabs>
        <w:spacing w:after="0" w:line="240" w:lineRule="auto"/>
        <w:ind w:left="1440"/>
        <w:jc w:val="both"/>
      </w:pPr>
      <w:r w:rsidRPr="002623CD">
        <w:t>Il faut au moins un canal d’</w:t>
      </w:r>
      <w:r>
        <w:t>électro-</w:t>
      </w:r>
      <w:proofErr w:type="spellStart"/>
      <w:r>
        <w:t>ocul</w:t>
      </w:r>
      <w:r w:rsidRPr="002623CD">
        <w:t>ogramme</w:t>
      </w:r>
      <w:proofErr w:type="spellEnd"/>
      <w:r w:rsidRPr="002623CD">
        <w:t xml:space="preserve"> (EOG</w:t>
      </w:r>
      <w:r w:rsidR="00ED1969" w:rsidRPr="002623CD">
        <w:t>)</w:t>
      </w:r>
      <w:r w:rsidR="00ED1969">
        <w:t xml:space="preserve"> </w:t>
      </w:r>
      <w:r w:rsidR="00814B5C">
        <w:t>dans chaque</w:t>
      </w:r>
      <w:r>
        <w:t xml:space="preserve"> </w:t>
      </w:r>
      <w:r w:rsidR="00814B5C" w:rsidRPr="002623CD">
        <w:t>enregistrement EEG</w:t>
      </w:r>
      <w:r>
        <w:t xml:space="preserve"> </w:t>
      </w:r>
      <w:r w:rsidR="002A765D">
        <w:t>pour permettre</w:t>
      </w:r>
      <w:r>
        <w:t xml:space="preserve"> la distinction entre les mouvements </w:t>
      </w:r>
      <w:proofErr w:type="spellStart"/>
      <w:r w:rsidR="008246F7" w:rsidRPr="001567A6">
        <w:t>artéfactuel</w:t>
      </w:r>
      <w:r w:rsidRPr="001567A6">
        <w:t>s</w:t>
      </w:r>
      <w:proofErr w:type="spellEnd"/>
      <w:r>
        <w:t xml:space="preserve"> des yeux et les anomalies en régions frontales.</w:t>
      </w:r>
      <w:r w:rsidR="001B28F7">
        <w:t xml:space="preserve"> </w:t>
      </w:r>
      <w:r w:rsidR="00814B5C" w:rsidRPr="002623CD">
        <w:t>Le placement</w:t>
      </w:r>
      <w:r w:rsidRPr="002623CD">
        <w:t xml:space="preserve"> des </w:t>
      </w:r>
      <w:r w:rsidR="00ED1969" w:rsidRPr="002623CD">
        <w:t>électrodes</w:t>
      </w:r>
      <w:r w:rsidRPr="002623CD">
        <w:t xml:space="preserve"> </w:t>
      </w:r>
      <w:r w:rsidR="006A4DE9" w:rsidRPr="002623CD">
        <w:t xml:space="preserve">EOG </w:t>
      </w:r>
      <w:r w:rsidRPr="002623CD">
        <w:t xml:space="preserve">doit être clairement </w:t>
      </w:r>
      <w:r w:rsidR="002A765D">
        <w:t>indiqué</w:t>
      </w:r>
      <w:r w:rsidRPr="002623CD">
        <w:t xml:space="preserve"> sur le trac</w:t>
      </w:r>
      <w:r w:rsidR="00ED1969">
        <w:t>é</w:t>
      </w:r>
      <w:r w:rsidRPr="002623CD">
        <w:t xml:space="preserve"> </w:t>
      </w:r>
      <w:r w:rsidR="009C10C5">
        <w:t xml:space="preserve">ainsi que </w:t>
      </w:r>
      <w:r w:rsidR="002A765D">
        <w:t>le</w:t>
      </w:r>
      <w:r w:rsidR="00ED1969">
        <w:t xml:space="preserve">s acronymes </w:t>
      </w:r>
      <w:r w:rsidR="002A765D">
        <w:t>utilis</w:t>
      </w:r>
      <w:r w:rsidR="00ED1969">
        <w:t xml:space="preserve">és </w:t>
      </w:r>
      <w:r w:rsidR="002A765D">
        <w:t>par le laboratoire</w:t>
      </w:r>
      <w:r w:rsidR="00ED1969">
        <w:t xml:space="preserve">. </w:t>
      </w:r>
      <w:r w:rsidR="00ED1969" w:rsidRPr="00ED1969">
        <w:t xml:space="preserve">On suggère de dédier deux canaux pour l’enregistrement de l’EOG de façon à capter les </w:t>
      </w:r>
      <w:r w:rsidR="00ED1969">
        <w:t>mouvements</w:t>
      </w:r>
      <w:r w:rsidR="00ED1969" w:rsidRPr="00ED1969">
        <w:t xml:space="preserve"> verticaux et </w:t>
      </w:r>
      <w:r w:rsidR="00814B5C" w:rsidRPr="00ED1969">
        <w:t>horizontaux</w:t>
      </w:r>
      <w:r w:rsidR="00ED1969">
        <w:t>.</w:t>
      </w:r>
    </w:p>
    <w:p w:rsidR="001B28F7" w:rsidRDefault="001B28F7" w:rsidP="00C84C81">
      <w:pPr>
        <w:pStyle w:val="Paragraphedeliste"/>
        <w:ind w:left="1440"/>
      </w:pPr>
    </w:p>
    <w:p w:rsidR="001B28F7" w:rsidRDefault="00ED1969" w:rsidP="00C84C81">
      <w:pPr>
        <w:pStyle w:val="Paragraphedeliste"/>
        <w:numPr>
          <w:ilvl w:val="2"/>
          <w:numId w:val="16"/>
        </w:numPr>
        <w:tabs>
          <w:tab w:val="left" w:pos="1530"/>
        </w:tabs>
        <w:spacing w:after="0" w:line="240" w:lineRule="auto"/>
        <w:ind w:left="1440"/>
        <w:jc w:val="both"/>
      </w:pPr>
      <w:r w:rsidRPr="00ED1969">
        <w:t>Des moniteurs physiologiques supplémentaires</w:t>
      </w:r>
      <w:r>
        <w:t xml:space="preserve"> </w:t>
      </w:r>
      <w:r w:rsidRPr="00ED1969">
        <w:t xml:space="preserve">doivent être utilisés lorsque </w:t>
      </w:r>
      <w:r w:rsidR="002A765D">
        <w:t>nécessaire</w:t>
      </w:r>
      <w:r w:rsidR="002C1230">
        <w:t xml:space="preserve">. </w:t>
      </w:r>
      <w:r w:rsidR="001C187D">
        <w:t xml:space="preserve">Ces </w:t>
      </w:r>
      <w:r w:rsidR="001567A6">
        <w:t xml:space="preserve">dérivations </w:t>
      </w:r>
      <w:r w:rsidR="001567A6" w:rsidRPr="00ED1969">
        <w:t>peuvent</w:t>
      </w:r>
      <w:r w:rsidRPr="00ED1969">
        <w:t xml:space="preserve"> inclure </w:t>
      </w:r>
      <w:r w:rsidR="001C187D">
        <w:t xml:space="preserve">(EMG) </w:t>
      </w:r>
      <w:r w:rsidRPr="00ED1969">
        <w:t>l’électromyogramme</w:t>
      </w:r>
      <w:r w:rsidR="001C187D">
        <w:t xml:space="preserve">, </w:t>
      </w:r>
      <w:r w:rsidR="002A765D">
        <w:t xml:space="preserve">un </w:t>
      </w:r>
      <w:r w:rsidRPr="00ED1969">
        <w:t>moniteur de la saturation en oxygène ou de surveillance respiratoire (thermistances nasales ou jauge de contrainte, par exemple).</w:t>
      </w:r>
    </w:p>
    <w:p w:rsidR="001B28F7" w:rsidRDefault="001B28F7" w:rsidP="001B28F7">
      <w:pPr>
        <w:tabs>
          <w:tab w:val="left" w:pos="1530"/>
        </w:tabs>
        <w:spacing w:after="0" w:line="240" w:lineRule="auto"/>
        <w:jc w:val="both"/>
      </w:pPr>
    </w:p>
    <w:p w:rsidR="00060748" w:rsidRPr="001B28F7" w:rsidRDefault="001B28F7" w:rsidP="0021255B">
      <w:pPr>
        <w:pStyle w:val="Paragraphedeliste"/>
        <w:numPr>
          <w:ilvl w:val="1"/>
          <w:numId w:val="16"/>
        </w:numPr>
        <w:tabs>
          <w:tab w:val="left" w:pos="1530"/>
        </w:tabs>
        <w:spacing w:after="0" w:line="240" w:lineRule="auto"/>
        <w:jc w:val="both"/>
      </w:pPr>
      <w:proofErr w:type="spellStart"/>
      <w:r>
        <w:rPr>
          <w:b/>
          <w:bCs/>
          <w:lang w:val="en-CA"/>
        </w:rPr>
        <w:t>Monitora</w:t>
      </w:r>
      <w:r w:rsidR="00B347CD" w:rsidRPr="001B28F7">
        <w:rPr>
          <w:b/>
          <w:bCs/>
          <w:lang w:val="en-CA"/>
        </w:rPr>
        <w:t>g</w:t>
      </w:r>
      <w:r>
        <w:rPr>
          <w:b/>
          <w:bCs/>
          <w:lang w:val="en-CA"/>
        </w:rPr>
        <w:t>e</w:t>
      </w:r>
      <w:proofErr w:type="spellEnd"/>
      <w:r w:rsidR="00B347CD" w:rsidRPr="001B28F7">
        <w:rPr>
          <w:b/>
          <w:bCs/>
          <w:lang w:val="en-CA"/>
        </w:rPr>
        <w:t xml:space="preserve"> </w:t>
      </w:r>
      <w:proofErr w:type="spellStart"/>
      <w:r>
        <w:rPr>
          <w:b/>
          <w:bCs/>
          <w:lang w:val="en-CA"/>
        </w:rPr>
        <w:t>vidéo</w:t>
      </w:r>
      <w:proofErr w:type="spellEnd"/>
    </w:p>
    <w:p w:rsidR="001B28F7" w:rsidRDefault="001B28F7" w:rsidP="001B28F7">
      <w:pPr>
        <w:pStyle w:val="Paragraphedeliste"/>
      </w:pPr>
    </w:p>
    <w:p w:rsidR="00060748" w:rsidRDefault="0041516B" w:rsidP="00C84C81">
      <w:pPr>
        <w:pStyle w:val="Paragraphedeliste"/>
        <w:numPr>
          <w:ilvl w:val="2"/>
          <w:numId w:val="16"/>
        </w:numPr>
        <w:tabs>
          <w:tab w:val="left" w:pos="1530"/>
        </w:tabs>
        <w:spacing w:after="0" w:line="240" w:lineRule="auto"/>
        <w:ind w:left="1440"/>
        <w:jc w:val="both"/>
      </w:pPr>
      <w:r>
        <w:t>La</w:t>
      </w:r>
      <w:r w:rsidR="00D87D94" w:rsidRPr="00D87D94">
        <w:t xml:space="preserve"> surveillance du patient </w:t>
      </w:r>
      <w:r w:rsidR="00D87D94">
        <w:t xml:space="preserve">en </w:t>
      </w:r>
      <w:r w:rsidR="002A765D">
        <w:t>vidéo simultané</w:t>
      </w:r>
      <w:r w:rsidR="001567A6">
        <w:t>e</w:t>
      </w:r>
      <w:r w:rsidR="002A765D">
        <w:t xml:space="preserve"> est conseillé</w:t>
      </w:r>
      <w:r w:rsidR="00D87D94" w:rsidRPr="00D87D94">
        <w:t xml:space="preserve">e </w:t>
      </w:r>
      <w:r w:rsidR="002A765D">
        <w:t>pour</w:t>
      </w:r>
      <w:r w:rsidR="00D87D94" w:rsidRPr="00D87D94">
        <w:t xml:space="preserve"> capturer</w:t>
      </w:r>
      <w:r w:rsidR="002A765D">
        <w:t xml:space="preserve"> des événements cliniques et </w:t>
      </w:r>
      <w:r w:rsidR="00D87D94" w:rsidRPr="00D87D94">
        <w:t xml:space="preserve">doit être effectuée selon le protocole de laboratoire. </w:t>
      </w:r>
      <w:r w:rsidR="00D87D94">
        <w:t>Le c</w:t>
      </w:r>
      <w:r w:rsidR="00D87D94" w:rsidRPr="00D87D94">
        <w:t xml:space="preserve">onsentement du patient peut </w:t>
      </w:r>
      <w:r w:rsidR="00D87D94">
        <w:t xml:space="preserve">être </w:t>
      </w:r>
      <w:r w:rsidR="00787353">
        <w:t>exigé</w:t>
      </w:r>
      <w:r w:rsidR="00D87D94">
        <w:t xml:space="preserve"> dépendamment des lignes directrices et d</w:t>
      </w:r>
      <w:r w:rsidR="00D87D94" w:rsidRPr="00D87D94">
        <w:t>es</w:t>
      </w:r>
      <w:r w:rsidR="00D87D94">
        <w:t xml:space="preserve"> </w:t>
      </w:r>
      <w:r w:rsidR="002A765D" w:rsidRPr="00D87D94">
        <w:t>Loi</w:t>
      </w:r>
      <w:r w:rsidR="002A765D">
        <w:t>s des</w:t>
      </w:r>
      <w:r w:rsidR="002A765D" w:rsidRPr="00D87D94">
        <w:t xml:space="preserve"> </w:t>
      </w:r>
      <w:r w:rsidR="00D87D94">
        <w:t>règlements prov</w:t>
      </w:r>
      <w:r w:rsidR="001C187D">
        <w:t>inciaux</w:t>
      </w:r>
      <w:r w:rsidR="00D87D94">
        <w:t xml:space="preserve"> </w:t>
      </w:r>
      <w:r w:rsidR="00D87D94" w:rsidRPr="00D87D94">
        <w:t>sur les info</w:t>
      </w:r>
      <w:r w:rsidR="002A765D">
        <w:t xml:space="preserve">rmations </w:t>
      </w:r>
      <w:r w:rsidR="00D87D94">
        <w:t>la vie privée</w:t>
      </w:r>
      <w:r w:rsidR="002A765D" w:rsidRPr="002A765D">
        <w:t xml:space="preserve"> </w:t>
      </w:r>
      <w:r w:rsidR="002A765D">
        <w:t>en santé</w:t>
      </w:r>
      <w:r w:rsidR="00D87D94" w:rsidRPr="00D87D94">
        <w:t>.</w:t>
      </w:r>
      <w:r w:rsidR="002A765D" w:rsidRPr="002A765D">
        <w:t xml:space="preserve"> </w:t>
      </w:r>
    </w:p>
    <w:p w:rsidR="00D90826" w:rsidRDefault="00D90826" w:rsidP="00C84C81">
      <w:pPr>
        <w:tabs>
          <w:tab w:val="left" w:pos="1530"/>
        </w:tabs>
        <w:spacing w:after="0" w:line="240" w:lineRule="auto"/>
        <w:ind w:left="1440"/>
        <w:jc w:val="both"/>
      </w:pPr>
    </w:p>
    <w:p w:rsidR="00787353" w:rsidRDefault="00787353" w:rsidP="00C84C81">
      <w:pPr>
        <w:tabs>
          <w:tab w:val="left" w:pos="1530"/>
        </w:tabs>
        <w:spacing w:after="0" w:line="240" w:lineRule="auto"/>
        <w:ind w:left="1440"/>
        <w:jc w:val="both"/>
      </w:pPr>
    </w:p>
    <w:p w:rsidR="00787353" w:rsidRDefault="00787353" w:rsidP="00C84C81">
      <w:pPr>
        <w:tabs>
          <w:tab w:val="left" w:pos="1530"/>
        </w:tabs>
        <w:spacing w:after="0" w:line="240" w:lineRule="auto"/>
        <w:ind w:left="1440"/>
        <w:jc w:val="both"/>
      </w:pPr>
    </w:p>
    <w:p w:rsidR="00787353" w:rsidRDefault="00787353" w:rsidP="00C84C81">
      <w:pPr>
        <w:tabs>
          <w:tab w:val="left" w:pos="1530"/>
        </w:tabs>
        <w:spacing w:after="0" w:line="240" w:lineRule="auto"/>
        <w:ind w:left="1440"/>
        <w:jc w:val="both"/>
      </w:pPr>
    </w:p>
    <w:p w:rsidR="00060748" w:rsidRPr="001B28F7" w:rsidRDefault="001B28F7" w:rsidP="0021255B">
      <w:pPr>
        <w:pStyle w:val="Paragraphedeliste"/>
        <w:numPr>
          <w:ilvl w:val="1"/>
          <w:numId w:val="16"/>
        </w:numPr>
        <w:tabs>
          <w:tab w:val="left" w:pos="1530"/>
        </w:tabs>
        <w:spacing w:after="0" w:line="240" w:lineRule="auto"/>
        <w:jc w:val="both"/>
      </w:pPr>
      <w:r>
        <w:rPr>
          <w:b/>
          <w:bCs/>
        </w:rPr>
        <w:lastRenderedPageBreak/>
        <w:t>Enregistrement de silence é</w:t>
      </w:r>
      <w:r w:rsidR="00B347CD" w:rsidRPr="00B347CD">
        <w:rPr>
          <w:b/>
          <w:bCs/>
        </w:rPr>
        <w:t>lectro-cérébral</w:t>
      </w:r>
    </w:p>
    <w:p w:rsidR="001B28F7" w:rsidRPr="00060748" w:rsidRDefault="001B28F7" w:rsidP="001B28F7">
      <w:pPr>
        <w:tabs>
          <w:tab w:val="left" w:pos="1530"/>
        </w:tabs>
        <w:spacing w:after="0" w:line="240" w:lineRule="auto"/>
        <w:jc w:val="both"/>
      </w:pPr>
    </w:p>
    <w:p w:rsidR="00060748" w:rsidRDefault="005E6776" w:rsidP="00C84C81">
      <w:pPr>
        <w:pStyle w:val="Paragraphedeliste"/>
        <w:numPr>
          <w:ilvl w:val="2"/>
          <w:numId w:val="16"/>
        </w:numPr>
        <w:tabs>
          <w:tab w:val="left" w:pos="1530"/>
        </w:tabs>
        <w:spacing w:after="0" w:line="240" w:lineRule="auto"/>
        <w:ind w:left="1440"/>
        <w:jc w:val="both"/>
      </w:pPr>
      <w:r w:rsidRPr="005E6776">
        <w:t xml:space="preserve">Ces enregistrements doivent être effectués par un technologue </w:t>
      </w:r>
      <w:r w:rsidR="006F59D5" w:rsidRPr="005E6776">
        <w:t>EEG</w:t>
      </w:r>
      <w:r w:rsidR="006F59D5">
        <w:t xml:space="preserve"> </w:t>
      </w:r>
      <w:r w:rsidR="00787353">
        <w:t>agréé</w:t>
      </w:r>
      <w:r w:rsidR="00814B5C">
        <w:t xml:space="preserve"> et</w:t>
      </w:r>
      <w:r w:rsidR="006F59D5">
        <w:t xml:space="preserve"> en fonction d</w:t>
      </w:r>
      <w:r w:rsidRPr="005E6776">
        <w:t xml:space="preserve">es directives spécifiques énoncées </w:t>
      </w:r>
      <w:r w:rsidR="006F59D5">
        <w:t xml:space="preserve">par les </w:t>
      </w:r>
      <w:r w:rsidR="006F59D5" w:rsidRPr="005E6776">
        <w:t xml:space="preserve">normes </w:t>
      </w:r>
      <w:r w:rsidR="006F59D5">
        <w:t xml:space="preserve">de pratique de </w:t>
      </w:r>
      <w:r w:rsidRPr="005E6776">
        <w:t xml:space="preserve">CAET concernant les </w:t>
      </w:r>
      <w:r w:rsidR="00814B5C" w:rsidRPr="005E6776">
        <w:t xml:space="preserve">enregistrements </w:t>
      </w:r>
      <w:r w:rsidR="00814B5C">
        <w:t>de</w:t>
      </w:r>
      <w:r w:rsidR="006F59D5">
        <w:t xml:space="preserve"> silence électro</w:t>
      </w:r>
      <w:r w:rsidR="00632D25">
        <w:t>-</w:t>
      </w:r>
      <w:r w:rsidR="00814B5C">
        <w:t xml:space="preserve">cérébral </w:t>
      </w:r>
      <w:r w:rsidR="00814B5C" w:rsidRPr="005E6776">
        <w:t>(</w:t>
      </w:r>
      <w:r w:rsidRPr="005E6776">
        <w:t>ECS).</w:t>
      </w:r>
    </w:p>
    <w:p w:rsidR="00060748" w:rsidRDefault="00060748" w:rsidP="0021255B">
      <w:pPr>
        <w:tabs>
          <w:tab w:val="left" w:pos="1530"/>
        </w:tabs>
        <w:spacing w:after="0" w:line="240" w:lineRule="auto"/>
        <w:jc w:val="both"/>
      </w:pPr>
    </w:p>
    <w:p w:rsidR="00D90826" w:rsidRDefault="00D90826" w:rsidP="0021255B">
      <w:pPr>
        <w:tabs>
          <w:tab w:val="left" w:pos="1530"/>
        </w:tabs>
        <w:spacing w:after="0" w:line="240" w:lineRule="auto"/>
        <w:jc w:val="both"/>
      </w:pPr>
    </w:p>
    <w:p w:rsidR="006A4DE9" w:rsidRPr="00B90701" w:rsidRDefault="00C2564E" w:rsidP="0021255B">
      <w:pPr>
        <w:pStyle w:val="Paragraphedeliste"/>
        <w:numPr>
          <w:ilvl w:val="0"/>
          <w:numId w:val="16"/>
        </w:numPr>
        <w:tabs>
          <w:tab w:val="left" w:pos="1530"/>
        </w:tabs>
        <w:spacing w:after="0" w:line="240" w:lineRule="auto"/>
        <w:jc w:val="both"/>
        <w:rPr>
          <w:sz w:val="24"/>
          <w:szCs w:val="24"/>
          <w:lang w:val="en-CA"/>
        </w:rPr>
      </w:pPr>
      <w:r>
        <w:rPr>
          <w:b/>
          <w:bCs/>
          <w:sz w:val="24"/>
          <w:szCs w:val="24"/>
          <w:lang w:val="en-CA"/>
        </w:rPr>
        <w:t>ACTIVATION</w:t>
      </w:r>
    </w:p>
    <w:p w:rsidR="00B90701" w:rsidRPr="00B90701" w:rsidRDefault="00B90701" w:rsidP="00B90701">
      <w:pPr>
        <w:tabs>
          <w:tab w:val="left" w:pos="1530"/>
        </w:tabs>
        <w:spacing w:after="0" w:line="240" w:lineRule="auto"/>
        <w:jc w:val="both"/>
        <w:rPr>
          <w:sz w:val="24"/>
          <w:szCs w:val="24"/>
          <w:lang w:val="en-CA"/>
        </w:rPr>
      </w:pPr>
    </w:p>
    <w:p w:rsidR="006A4DE9" w:rsidRPr="004904B5" w:rsidRDefault="004904B5" w:rsidP="0048538C">
      <w:pPr>
        <w:spacing w:line="240" w:lineRule="auto"/>
        <w:ind w:left="630"/>
        <w:jc w:val="both"/>
      </w:pPr>
      <w:r>
        <w:t>Si une ou les</w:t>
      </w:r>
      <w:r w:rsidRPr="004904B5">
        <w:t xml:space="preserve"> </w:t>
      </w:r>
      <w:r w:rsidR="002A765D">
        <w:t>techniques</w:t>
      </w:r>
      <w:r w:rsidRPr="004904B5">
        <w:t xml:space="preserve"> d’activation </w:t>
      </w:r>
      <w:r w:rsidR="00814B5C" w:rsidRPr="004904B5">
        <w:t>sont omises</w:t>
      </w:r>
      <w:r w:rsidRPr="004904B5">
        <w:t xml:space="preserve"> ou </w:t>
      </w:r>
      <w:r>
        <w:t>discontinuée</w:t>
      </w:r>
      <w:r w:rsidRPr="004904B5">
        <w:t xml:space="preserve">s durant l’enregistrement, il faut </w:t>
      </w:r>
      <w:r w:rsidR="002A765D">
        <w:t xml:space="preserve">en </w:t>
      </w:r>
      <w:r w:rsidRPr="004904B5">
        <w:t>indiquer la raison sur l’enregistrement et dans le rapport technique.</w:t>
      </w:r>
    </w:p>
    <w:p w:rsidR="00060748" w:rsidRPr="001B28F7" w:rsidRDefault="00B347CD" w:rsidP="0021255B">
      <w:pPr>
        <w:pStyle w:val="Paragraphedeliste"/>
        <w:numPr>
          <w:ilvl w:val="1"/>
          <w:numId w:val="16"/>
        </w:numPr>
        <w:tabs>
          <w:tab w:val="left" w:pos="1530"/>
        </w:tabs>
        <w:spacing w:after="0" w:line="240" w:lineRule="auto"/>
        <w:jc w:val="both"/>
        <w:rPr>
          <w:lang w:val="en-CA"/>
        </w:rPr>
      </w:pPr>
      <w:r w:rsidRPr="004904B5">
        <w:rPr>
          <w:b/>
          <w:bCs/>
        </w:rPr>
        <w:t xml:space="preserve"> </w:t>
      </w:r>
      <w:r w:rsidRPr="006A4DE9">
        <w:rPr>
          <w:b/>
          <w:bCs/>
          <w:lang w:val="en-CA"/>
        </w:rPr>
        <w:t>Hyperventilation</w:t>
      </w:r>
    </w:p>
    <w:p w:rsidR="001B28F7" w:rsidRPr="001B28F7" w:rsidRDefault="001B28F7" w:rsidP="001B28F7">
      <w:pPr>
        <w:tabs>
          <w:tab w:val="left" w:pos="1530"/>
        </w:tabs>
        <w:spacing w:after="0" w:line="240" w:lineRule="auto"/>
        <w:jc w:val="both"/>
        <w:rPr>
          <w:lang w:val="en-CA"/>
        </w:rPr>
      </w:pPr>
    </w:p>
    <w:p w:rsidR="00060748" w:rsidRDefault="00C27DAA" w:rsidP="00C84C81">
      <w:pPr>
        <w:pStyle w:val="Paragraphedeliste"/>
        <w:numPr>
          <w:ilvl w:val="2"/>
          <w:numId w:val="16"/>
        </w:numPr>
        <w:tabs>
          <w:tab w:val="left" w:pos="1530"/>
        </w:tabs>
        <w:spacing w:after="0" w:line="240" w:lineRule="auto"/>
        <w:ind w:left="1440"/>
        <w:jc w:val="both"/>
      </w:pPr>
      <w:r>
        <w:t>L</w:t>
      </w:r>
      <w:r w:rsidR="002A765D">
        <w:t>a durée de l’épreuve d’h</w:t>
      </w:r>
      <w:r w:rsidRPr="00C27DAA">
        <w:t>yperventilation (HV) doit être</w:t>
      </w:r>
      <w:r w:rsidR="002A765D">
        <w:t xml:space="preserve"> de 3 minutes, à moins de </w:t>
      </w:r>
      <w:r w:rsidR="002A765D" w:rsidRPr="00C27DAA">
        <w:t>contre-</w:t>
      </w:r>
      <w:r w:rsidR="002A765D">
        <w:t>indications cliniques</w:t>
      </w:r>
      <w:r w:rsidRPr="00C27DAA">
        <w:t xml:space="preserve">. </w:t>
      </w:r>
      <w:r w:rsidR="00787353">
        <w:t xml:space="preserve">Utiliser </w:t>
      </w:r>
      <w:r w:rsidR="00787353">
        <w:t>le jugement c</w:t>
      </w:r>
      <w:r w:rsidR="00787353" w:rsidRPr="00C27DAA">
        <w:t>linique pour les patients de plus de 65 ans</w:t>
      </w:r>
      <w:r w:rsidR="00787353">
        <w:t xml:space="preserve"> </w:t>
      </w:r>
      <w:r>
        <w:t>Les c</w:t>
      </w:r>
      <w:r w:rsidRPr="00C27DAA">
        <w:t>ontre-indications inc</w:t>
      </w:r>
      <w:r w:rsidR="002A765D">
        <w:t xml:space="preserve">luent, </w:t>
      </w:r>
      <w:r w:rsidR="00787353">
        <w:t>sans se limiter</w:t>
      </w:r>
      <w:r w:rsidR="002A765D">
        <w:t xml:space="preserve"> aux troubles énoncés ci-dessous</w:t>
      </w:r>
      <w:r w:rsidR="00060748">
        <w:t> :</w:t>
      </w:r>
    </w:p>
    <w:p w:rsidR="001B28F7" w:rsidRDefault="001B28F7" w:rsidP="001B28F7">
      <w:pPr>
        <w:tabs>
          <w:tab w:val="left" w:pos="1530"/>
        </w:tabs>
        <w:spacing w:after="0" w:line="240" w:lineRule="auto"/>
        <w:ind w:left="720"/>
        <w:jc w:val="both"/>
      </w:pPr>
    </w:p>
    <w:p w:rsidR="00060748" w:rsidRDefault="002A765D" w:rsidP="00C84C81">
      <w:pPr>
        <w:pStyle w:val="Paragraphedeliste"/>
        <w:numPr>
          <w:ilvl w:val="3"/>
          <w:numId w:val="27"/>
        </w:numPr>
        <w:tabs>
          <w:tab w:val="left" w:pos="1530"/>
        </w:tabs>
        <w:spacing w:after="0" w:line="240" w:lineRule="auto"/>
        <w:ind w:left="2160" w:hanging="324"/>
        <w:jc w:val="both"/>
      </w:pPr>
      <w:r>
        <w:t>État</w:t>
      </w:r>
      <w:r w:rsidR="00C27DAA">
        <w:t xml:space="preserve"> de </w:t>
      </w:r>
      <w:r w:rsidR="0077737E">
        <w:t>mal épileptique</w:t>
      </w:r>
    </w:p>
    <w:p w:rsidR="00537D32" w:rsidRDefault="00537D32" w:rsidP="00C84C81">
      <w:pPr>
        <w:tabs>
          <w:tab w:val="left" w:pos="1530"/>
        </w:tabs>
        <w:spacing w:after="0" w:line="240" w:lineRule="auto"/>
        <w:ind w:left="2160" w:hanging="324"/>
        <w:jc w:val="both"/>
      </w:pPr>
    </w:p>
    <w:p w:rsidR="00060748" w:rsidRDefault="00C27DAA" w:rsidP="00C84C81">
      <w:pPr>
        <w:pStyle w:val="Paragraphedeliste"/>
        <w:numPr>
          <w:ilvl w:val="3"/>
          <w:numId w:val="27"/>
        </w:numPr>
        <w:tabs>
          <w:tab w:val="left" w:pos="1530"/>
        </w:tabs>
        <w:spacing w:after="0" w:line="240" w:lineRule="auto"/>
        <w:ind w:left="2160" w:hanging="324"/>
        <w:jc w:val="both"/>
      </w:pPr>
      <w:r w:rsidRPr="00C27DAA">
        <w:t xml:space="preserve">Maladie cardiaque ou pulmonaire sévère </w:t>
      </w:r>
    </w:p>
    <w:p w:rsidR="00537D32" w:rsidRDefault="00537D32" w:rsidP="00C84C81">
      <w:pPr>
        <w:tabs>
          <w:tab w:val="left" w:pos="1530"/>
        </w:tabs>
        <w:spacing w:after="0" w:line="240" w:lineRule="auto"/>
        <w:ind w:left="2160" w:hanging="324"/>
        <w:jc w:val="both"/>
      </w:pPr>
    </w:p>
    <w:p w:rsidR="00537D32" w:rsidRDefault="00C27DAA" w:rsidP="00C84C81">
      <w:pPr>
        <w:pStyle w:val="Paragraphedeliste"/>
        <w:numPr>
          <w:ilvl w:val="3"/>
          <w:numId w:val="27"/>
        </w:numPr>
        <w:tabs>
          <w:tab w:val="left" w:pos="1530"/>
        </w:tabs>
        <w:spacing w:after="0" w:line="240" w:lineRule="auto"/>
        <w:ind w:left="2160" w:hanging="324"/>
        <w:jc w:val="both"/>
      </w:pPr>
      <w:r>
        <w:t>Asthme induit p</w:t>
      </w:r>
      <w:r w:rsidRPr="00C27DAA">
        <w:t>ar l’effort</w:t>
      </w:r>
    </w:p>
    <w:p w:rsidR="00060748" w:rsidRDefault="00060748" w:rsidP="00C84C81">
      <w:pPr>
        <w:tabs>
          <w:tab w:val="left" w:pos="1530"/>
        </w:tabs>
        <w:spacing w:after="0" w:line="240" w:lineRule="auto"/>
        <w:ind w:left="2160" w:hanging="324"/>
        <w:jc w:val="both"/>
      </w:pPr>
    </w:p>
    <w:p w:rsidR="00537D32" w:rsidRDefault="00C27DAA" w:rsidP="00C84C81">
      <w:pPr>
        <w:pStyle w:val="Paragraphedeliste"/>
        <w:numPr>
          <w:ilvl w:val="3"/>
          <w:numId w:val="27"/>
        </w:numPr>
        <w:tabs>
          <w:tab w:val="left" w:pos="1530"/>
        </w:tabs>
        <w:spacing w:after="0" w:line="240" w:lineRule="auto"/>
        <w:ind w:left="2160" w:hanging="324"/>
        <w:jc w:val="both"/>
      </w:pPr>
      <w:r>
        <w:t>D</w:t>
      </w:r>
      <w:r w:rsidRPr="00C27DAA">
        <w:t>répanocytose</w:t>
      </w:r>
    </w:p>
    <w:p w:rsidR="00060748" w:rsidRDefault="00C27DAA" w:rsidP="00C84C81">
      <w:pPr>
        <w:tabs>
          <w:tab w:val="left" w:pos="1530"/>
        </w:tabs>
        <w:spacing w:after="0" w:line="240" w:lineRule="auto"/>
        <w:ind w:left="2160" w:hanging="324"/>
        <w:jc w:val="both"/>
      </w:pPr>
      <w:r w:rsidRPr="00C27DAA">
        <w:t xml:space="preserve"> </w:t>
      </w:r>
    </w:p>
    <w:p w:rsidR="00537D32" w:rsidRDefault="00C27DAA" w:rsidP="00C84C81">
      <w:pPr>
        <w:pStyle w:val="Paragraphedeliste"/>
        <w:numPr>
          <w:ilvl w:val="3"/>
          <w:numId w:val="27"/>
        </w:numPr>
        <w:tabs>
          <w:tab w:val="left" w:pos="1530"/>
        </w:tabs>
        <w:spacing w:after="0" w:line="240" w:lineRule="auto"/>
        <w:ind w:left="2160" w:hanging="324"/>
        <w:jc w:val="both"/>
      </w:pPr>
      <w:r>
        <w:t>M</w:t>
      </w:r>
      <w:r w:rsidRPr="00C27DAA">
        <w:t xml:space="preserve">aladie d’un </w:t>
      </w:r>
      <w:proofErr w:type="spellStart"/>
      <w:r w:rsidRPr="00C27DAA">
        <w:t>Moya-Moya</w:t>
      </w:r>
      <w:proofErr w:type="spellEnd"/>
    </w:p>
    <w:p w:rsidR="00060748" w:rsidRDefault="00C27DAA" w:rsidP="00C84C81">
      <w:pPr>
        <w:tabs>
          <w:tab w:val="left" w:pos="1530"/>
        </w:tabs>
        <w:spacing w:after="0" w:line="240" w:lineRule="auto"/>
        <w:ind w:left="2160" w:hanging="324"/>
        <w:jc w:val="both"/>
      </w:pPr>
      <w:r w:rsidRPr="00C27DAA">
        <w:t xml:space="preserve"> </w:t>
      </w:r>
    </w:p>
    <w:p w:rsidR="00060748" w:rsidRDefault="00C27DAA" w:rsidP="00C84C81">
      <w:pPr>
        <w:pStyle w:val="Paragraphedeliste"/>
        <w:numPr>
          <w:ilvl w:val="3"/>
          <w:numId w:val="27"/>
        </w:numPr>
        <w:tabs>
          <w:tab w:val="left" w:pos="1530"/>
        </w:tabs>
        <w:spacing w:after="0" w:line="240" w:lineRule="auto"/>
        <w:ind w:left="2160" w:hanging="324"/>
        <w:jc w:val="both"/>
      </w:pPr>
      <w:r>
        <w:t>T</w:t>
      </w:r>
      <w:r w:rsidRPr="00C27DAA">
        <w:t xml:space="preserve">roubles </w:t>
      </w:r>
      <w:r>
        <w:t>v</w:t>
      </w:r>
      <w:r w:rsidRPr="00C27DAA">
        <w:t>asculaire</w:t>
      </w:r>
      <w:r>
        <w:t>s cérébraux</w:t>
      </w:r>
    </w:p>
    <w:p w:rsidR="00537D32" w:rsidRDefault="00537D32" w:rsidP="00C84C81">
      <w:pPr>
        <w:tabs>
          <w:tab w:val="left" w:pos="1530"/>
        </w:tabs>
        <w:spacing w:after="0" w:line="240" w:lineRule="auto"/>
        <w:ind w:left="2160" w:hanging="324"/>
        <w:jc w:val="both"/>
      </w:pPr>
    </w:p>
    <w:p w:rsidR="00060748" w:rsidRDefault="00C27DAA" w:rsidP="00C84C81">
      <w:pPr>
        <w:pStyle w:val="Paragraphedeliste"/>
        <w:numPr>
          <w:ilvl w:val="3"/>
          <w:numId w:val="27"/>
        </w:numPr>
        <w:tabs>
          <w:tab w:val="left" w:pos="1530"/>
        </w:tabs>
        <w:spacing w:after="0" w:line="240" w:lineRule="auto"/>
        <w:ind w:left="2160" w:hanging="324"/>
        <w:jc w:val="both"/>
      </w:pPr>
      <w:r w:rsidRPr="00C27DAA">
        <w:t>Incapacité à comprendre ou à exécuter la tâche en raison de</w:t>
      </w:r>
      <w:r w:rsidR="0041516B">
        <w:t xml:space="preserve"> l’incapacité mentale (c.-à-d. </w:t>
      </w:r>
      <w:r w:rsidRPr="00C27DAA">
        <w:t>déficience intellectuelle, démen</w:t>
      </w:r>
      <w:r w:rsidR="00537D32">
        <w:t xml:space="preserve">ce) ou la réticence à </w:t>
      </w:r>
      <w:r w:rsidR="0041516B">
        <w:t>l’</w:t>
      </w:r>
      <w:r w:rsidR="00537D32">
        <w:t>effectuer</w:t>
      </w:r>
    </w:p>
    <w:p w:rsidR="00537D32" w:rsidRDefault="00537D32" w:rsidP="00C84C81">
      <w:pPr>
        <w:tabs>
          <w:tab w:val="left" w:pos="1530"/>
        </w:tabs>
        <w:spacing w:after="0" w:line="240" w:lineRule="auto"/>
        <w:ind w:left="2160" w:hanging="324"/>
        <w:jc w:val="both"/>
      </w:pPr>
    </w:p>
    <w:p w:rsidR="00444579" w:rsidRDefault="00444579" w:rsidP="00C84C81">
      <w:pPr>
        <w:pStyle w:val="Paragraphedeliste"/>
        <w:numPr>
          <w:ilvl w:val="3"/>
          <w:numId w:val="28"/>
        </w:numPr>
        <w:tabs>
          <w:tab w:val="left" w:pos="1530"/>
        </w:tabs>
        <w:spacing w:after="0" w:line="240" w:lineRule="auto"/>
        <w:ind w:left="2160" w:hanging="324"/>
        <w:jc w:val="both"/>
      </w:pPr>
      <w:r>
        <w:t>La g</w:t>
      </w:r>
      <w:r w:rsidRPr="0077737E">
        <w:t xml:space="preserve">rossesse, sauf si </w:t>
      </w:r>
      <w:r w:rsidR="0064447B">
        <w:t>l’examen est exigé par</w:t>
      </w:r>
      <w:r>
        <w:t xml:space="preserve"> le médecin traitant</w:t>
      </w:r>
      <w:r w:rsidR="0064447B">
        <w:t xml:space="preserve"> et autorisé</w:t>
      </w:r>
      <w:r>
        <w:t xml:space="preserve"> par l</w:t>
      </w:r>
      <w:r w:rsidR="00000C73">
        <w:t>’</w:t>
      </w:r>
      <w:r>
        <w:t>Électroencéphalographiste</w:t>
      </w:r>
    </w:p>
    <w:p w:rsidR="00537D32" w:rsidRDefault="00537D32" w:rsidP="00C84C81">
      <w:pPr>
        <w:tabs>
          <w:tab w:val="left" w:pos="1530"/>
        </w:tabs>
        <w:spacing w:after="0" w:line="240" w:lineRule="auto"/>
        <w:ind w:left="2160" w:hanging="324"/>
        <w:jc w:val="both"/>
      </w:pPr>
    </w:p>
    <w:p w:rsidR="005C3C88" w:rsidRDefault="00C27DAA" w:rsidP="00C84C81">
      <w:pPr>
        <w:pStyle w:val="Paragraphedeliste"/>
        <w:numPr>
          <w:ilvl w:val="3"/>
          <w:numId w:val="27"/>
        </w:numPr>
        <w:tabs>
          <w:tab w:val="left" w:pos="1530"/>
        </w:tabs>
        <w:spacing w:after="0" w:line="240" w:lineRule="auto"/>
        <w:ind w:left="2160" w:hanging="324"/>
        <w:jc w:val="both"/>
      </w:pPr>
      <w:r w:rsidRPr="00C27DAA">
        <w:t xml:space="preserve">Chirurgie récente du cerveau, </w:t>
      </w:r>
      <w:r>
        <w:t>AVC</w:t>
      </w:r>
      <w:r w:rsidRPr="00C27DAA">
        <w:t xml:space="preserve"> ou une hémorragie </w:t>
      </w:r>
      <w:r w:rsidR="00814B5C" w:rsidRPr="00C27DAA">
        <w:t>intracrânienne</w:t>
      </w:r>
      <w:r w:rsidR="00787353">
        <w:t>. E</w:t>
      </w:r>
      <w:r w:rsidR="00C57C5A">
        <w:t xml:space="preserve">n cas de doute, </w:t>
      </w:r>
      <w:r w:rsidR="00787353">
        <w:t>consulter</w:t>
      </w:r>
      <w:r w:rsidRPr="00C27DAA">
        <w:t xml:space="preserve"> avec le directeur médical du laboratoire ou </w:t>
      </w:r>
      <w:r>
        <w:t xml:space="preserve">le </w:t>
      </w:r>
      <w:r w:rsidR="00C57C5A">
        <w:t>neurologue</w:t>
      </w:r>
    </w:p>
    <w:p w:rsidR="00625FC0" w:rsidRDefault="00625FC0" w:rsidP="00625FC0">
      <w:pPr>
        <w:tabs>
          <w:tab w:val="left" w:pos="1530"/>
        </w:tabs>
        <w:spacing w:after="0" w:line="240" w:lineRule="auto"/>
        <w:ind w:left="1260"/>
        <w:jc w:val="both"/>
      </w:pPr>
    </w:p>
    <w:p w:rsidR="005C3C88" w:rsidRDefault="00C27DAA" w:rsidP="00C84C81">
      <w:pPr>
        <w:pStyle w:val="Paragraphedeliste"/>
        <w:numPr>
          <w:ilvl w:val="2"/>
          <w:numId w:val="16"/>
        </w:numPr>
        <w:tabs>
          <w:tab w:val="left" w:pos="1080"/>
          <w:tab w:val="left" w:pos="1530"/>
        </w:tabs>
        <w:spacing w:after="0" w:line="240" w:lineRule="auto"/>
        <w:ind w:left="1440"/>
        <w:jc w:val="both"/>
      </w:pPr>
      <w:r>
        <w:t xml:space="preserve">Si l’EEG ne démontre </w:t>
      </w:r>
      <w:r w:rsidR="00C57C5A">
        <w:t xml:space="preserve">aucun changement significatif au cours de trois minutes de l’épreuve </w:t>
      </w:r>
      <w:r w:rsidRPr="00C27DAA">
        <w:t xml:space="preserve">et </w:t>
      </w:r>
      <w:r w:rsidR="006E1493">
        <w:t>qu’</w:t>
      </w:r>
      <w:r w:rsidRPr="00C27DAA">
        <w:t xml:space="preserve">il y a </w:t>
      </w:r>
      <w:r w:rsidR="000A7A63">
        <w:t>un</w:t>
      </w:r>
      <w:r w:rsidRPr="00C27DAA">
        <w:t xml:space="preserve"> </w:t>
      </w:r>
      <w:r w:rsidR="00537D32" w:rsidRPr="00C27DAA">
        <w:t>doute</w:t>
      </w:r>
      <w:r w:rsidRPr="00C27DAA">
        <w:t xml:space="preserve"> d’épilepsie </w:t>
      </w:r>
      <w:r w:rsidR="00537D32">
        <w:t xml:space="preserve">type </w:t>
      </w:r>
      <w:r w:rsidRPr="00C27DAA">
        <w:t>absence, le protocole doit être prolongé ou répété selon les normes de laboratoire.</w:t>
      </w:r>
    </w:p>
    <w:p w:rsidR="00625FC0" w:rsidRDefault="00625FC0" w:rsidP="00C84C81">
      <w:pPr>
        <w:tabs>
          <w:tab w:val="left" w:pos="1080"/>
          <w:tab w:val="left" w:pos="1530"/>
        </w:tabs>
        <w:spacing w:after="0" w:line="240" w:lineRule="auto"/>
        <w:ind w:left="1440"/>
        <w:jc w:val="both"/>
      </w:pPr>
    </w:p>
    <w:p w:rsidR="00625FC0" w:rsidRDefault="004806A2" w:rsidP="00C84C81">
      <w:pPr>
        <w:pStyle w:val="Paragraphedeliste"/>
        <w:numPr>
          <w:ilvl w:val="2"/>
          <w:numId w:val="16"/>
        </w:numPr>
        <w:tabs>
          <w:tab w:val="left" w:pos="1080"/>
          <w:tab w:val="left" w:pos="1530"/>
        </w:tabs>
        <w:spacing w:after="0" w:line="240" w:lineRule="auto"/>
        <w:ind w:left="1440"/>
        <w:jc w:val="both"/>
      </w:pPr>
      <w:r w:rsidRPr="004806A2">
        <w:t>Il faut noter le temps à tous les 30 se</w:t>
      </w:r>
      <w:r w:rsidR="00754DB2">
        <w:t>condes durant l’épreuve</w:t>
      </w:r>
      <w:r w:rsidR="006A4DE9" w:rsidRPr="004806A2">
        <w:t>.</w:t>
      </w:r>
    </w:p>
    <w:p w:rsidR="005C3C88" w:rsidRDefault="004806A2" w:rsidP="00C84C81">
      <w:pPr>
        <w:pStyle w:val="Paragraphedeliste"/>
        <w:numPr>
          <w:ilvl w:val="2"/>
          <w:numId w:val="16"/>
        </w:numPr>
        <w:tabs>
          <w:tab w:val="left" w:pos="1080"/>
          <w:tab w:val="left" w:pos="1530"/>
        </w:tabs>
        <w:spacing w:after="0" w:line="240" w:lineRule="auto"/>
        <w:ind w:left="1440"/>
        <w:jc w:val="both"/>
      </w:pPr>
      <w:r>
        <w:lastRenderedPageBreak/>
        <w:t>L’é</w:t>
      </w:r>
      <w:r w:rsidRPr="004806A2">
        <w:t xml:space="preserve">valuation qualitative des efforts </w:t>
      </w:r>
      <w:r w:rsidR="00754DB2">
        <w:t xml:space="preserve">du </w:t>
      </w:r>
      <w:r w:rsidR="00754DB2" w:rsidRPr="004806A2">
        <w:t>patient</w:t>
      </w:r>
      <w:r w:rsidRPr="004806A2">
        <w:t xml:space="preserve"> au cours de l’hyperventilation doit être documentée sur l’enregistrement.</w:t>
      </w:r>
    </w:p>
    <w:p w:rsidR="00625FC0" w:rsidRDefault="00625FC0" w:rsidP="00C84C81">
      <w:pPr>
        <w:pStyle w:val="Paragraphedeliste"/>
        <w:tabs>
          <w:tab w:val="left" w:pos="1080"/>
        </w:tabs>
        <w:ind w:left="1440"/>
      </w:pPr>
    </w:p>
    <w:p w:rsidR="006C223F" w:rsidRDefault="00814B5C" w:rsidP="00C84C81">
      <w:pPr>
        <w:pStyle w:val="Paragraphedeliste"/>
        <w:numPr>
          <w:ilvl w:val="2"/>
          <w:numId w:val="16"/>
        </w:numPr>
        <w:tabs>
          <w:tab w:val="left" w:pos="1080"/>
          <w:tab w:val="left" w:pos="1530"/>
        </w:tabs>
        <w:spacing w:after="0" w:line="240" w:lineRule="auto"/>
        <w:ind w:left="1440"/>
        <w:jc w:val="both"/>
      </w:pPr>
      <w:r w:rsidRPr="0077737E">
        <w:t>L’hyperventilation</w:t>
      </w:r>
      <w:r w:rsidR="004806A2" w:rsidRPr="004806A2">
        <w:t xml:space="preserve"> </w:t>
      </w:r>
      <w:r w:rsidR="0077737E">
        <w:t xml:space="preserve">devrait être </w:t>
      </w:r>
      <w:r w:rsidR="0058349C">
        <w:t>réalisé</w:t>
      </w:r>
      <w:r w:rsidR="001567A6">
        <w:t>e</w:t>
      </w:r>
      <w:r w:rsidR="0077737E">
        <w:t xml:space="preserve"> en utilisant le même montage </w:t>
      </w:r>
      <w:r w:rsidR="004806A2" w:rsidRPr="004806A2">
        <w:t>au moins une minute avant et d</w:t>
      </w:r>
      <w:r w:rsidR="0077737E">
        <w:t>eux minutes apr</w:t>
      </w:r>
      <w:r w:rsidR="00C57C5A">
        <w:t>ès l’épreuve</w:t>
      </w:r>
      <w:r w:rsidR="0077737E">
        <w:t xml:space="preserve">.  </w:t>
      </w:r>
    </w:p>
    <w:p w:rsidR="004904B5" w:rsidRDefault="004904B5" w:rsidP="004904B5">
      <w:pPr>
        <w:pStyle w:val="Paragraphedeliste"/>
      </w:pPr>
    </w:p>
    <w:p w:rsidR="006C223F" w:rsidRPr="004904B5" w:rsidRDefault="00B347CD" w:rsidP="0021255B">
      <w:pPr>
        <w:pStyle w:val="Paragraphedeliste"/>
        <w:numPr>
          <w:ilvl w:val="1"/>
          <w:numId w:val="16"/>
        </w:numPr>
        <w:tabs>
          <w:tab w:val="left" w:pos="1530"/>
        </w:tabs>
        <w:spacing w:after="0" w:line="240" w:lineRule="auto"/>
        <w:jc w:val="both"/>
      </w:pPr>
      <w:r w:rsidRPr="006C223F">
        <w:rPr>
          <w:b/>
          <w:bCs/>
        </w:rPr>
        <w:t>Stimulation lumineuse intermittente</w:t>
      </w:r>
      <w:r w:rsidR="006A4DE9" w:rsidRPr="006C223F">
        <w:rPr>
          <w:b/>
          <w:bCs/>
        </w:rPr>
        <w:t xml:space="preserve"> </w:t>
      </w:r>
      <w:r w:rsidR="0077737E" w:rsidRPr="006C223F">
        <w:rPr>
          <w:b/>
          <w:bCs/>
        </w:rPr>
        <w:t>(SLI)</w:t>
      </w:r>
    </w:p>
    <w:p w:rsidR="004904B5" w:rsidRPr="006C223F" w:rsidRDefault="004904B5" w:rsidP="004904B5">
      <w:pPr>
        <w:tabs>
          <w:tab w:val="left" w:pos="1530"/>
        </w:tabs>
        <w:spacing w:after="0" w:line="240" w:lineRule="auto"/>
        <w:jc w:val="both"/>
      </w:pPr>
    </w:p>
    <w:p w:rsidR="006C223F" w:rsidRPr="004904B5" w:rsidRDefault="0077737E" w:rsidP="00C84C81">
      <w:pPr>
        <w:pStyle w:val="Paragraphedeliste"/>
        <w:numPr>
          <w:ilvl w:val="2"/>
          <w:numId w:val="16"/>
        </w:numPr>
        <w:tabs>
          <w:tab w:val="left" w:pos="1530"/>
        </w:tabs>
        <w:spacing w:after="0" w:line="240" w:lineRule="auto"/>
        <w:ind w:left="1440"/>
        <w:jc w:val="both"/>
      </w:pPr>
      <w:r w:rsidRPr="006C223F">
        <w:rPr>
          <w:bCs/>
        </w:rPr>
        <w:t xml:space="preserve">La </w:t>
      </w:r>
      <w:r w:rsidR="00AF2F92">
        <w:rPr>
          <w:bCs/>
        </w:rPr>
        <w:t xml:space="preserve">SLI </w:t>
      </w:r>
      <w:r w:rsidRPr="006C223F">
        <w:rPr>
          <w:bCs/>
        </w:rPr>
        <w:t xml:space="preserve">doit être </w:t>
      </w:r>
      <w:r w:rsidR="0058349C" w:rsidRPr="006C223F">
        <w:rPr>
          <w:bCs/>
        </w:rPr>
        <w:t>réalisée</w:t>
      </w:r>
      <w:r w:rsidR="00754DB2">
        <w:rPr>
          <w:bCs/>
        </w:rPr>
        <w:t xml:space="preserve"> conformément aux</w:t>
      </w:r>
      <w:r w:rsidRPr="006C223F">
        <w:rPr>
          <w:bCs/>
        </w:rPr>
        <w:t xml:space="preserve"> politique</w:t>
      </w:r>
      <w:r w:rsidR="00754DB2">
        <w:rPr>
          <w:bCs/>
        </w:rPr>
        <w:t>s</w:t>
      </w:r>
      <w:r w:rsidRPr="006C223F">
        <w:rPr>
          <w:bCs/>
        </w:rPr>
        <w:t xml:space="preserve"> du laboratoire.</w:t>
      </w:r>
    </w:p>
    <w:p w:rsidR="004904B5" w:rsidRPr="006C223F" w:rsidRDefault="004904B5" w:rsidP="00C84C81">
      <w:pPr>
        <w:tabs>
          <w:tab w:val="left" w:pos="1530"/>
        </w:tabs>
        <w:spacing w:after="0" w:line="240" w:lineRule="auto"/>
        <w:ind w:left="1440"/>
        <w:jc w:val="both"/>
      </w:pPr>
    </w:p>
    <w:p w:rsidR="006A4DE9" w:rsidRDefault="0077737E" w:rsidP="00C84C81">
      <w:pPr>
        <w:pStyle w:val="Paragraphedeliste"/>
        <w:numPr>
          <w:ilvl w:val="2"/>
          <w:numId w:val="16"/>
        </w:numPr>
        <w:tabs>
          <w:tab w:val="left" w:pos="1530"/>
        </w:tabs>
        <w:spacing w:after="0" w:line="240" w:lineRule="auto"/>
        <w:ind w:left="1440"/>
        <w:jc w:val="both"/>
      </w:pPr>
      <w:r w:rsidRPr="008C6618">
        <w:t>Considérations cliniques :</w:t>
      </w:r>
      <w:r w:rsidR="006A4DE9" w:rsidRPr="008C6618">
        <w:t xml:space="preserve"> </w:t>
      </w:r>
    </w:p>
    <w:p w:rsidR="00537D32" w:rsidRPr="008C6618" w:rsidRDefault="00537D32" w:rsidP="00537D32">
      <w:pPr>
        <w:tabs>
          <w:tab w:val="left" w:pos="1530"/>
        </w:tabs>
        <w:spacing w:after="0" w:line="240" w:lineRule="auto"/>
        <w:jc w:val="both"/>
      </w:pPr>
    </w:p>
    <w:p w:rsidR="006C223F" w:rsidRDefault="0077737E" w:rsidP="00014B61">
      <w:pPr>
        <w:spacing w:line="240" w:lineRule="auto"/>
        <w:ind w:left="540"/>
        <w:jc w:val="both"/>
      </w:pPr>
      <w:r>
        <w:t>La SLI</w:t>
      </w:r>
      <w:r w:rsidRPr="0077737E">
        <w:t xml:space="preserve"> doit être </w:t>
      </w:r>
      <w:r w:rsidR="001567A6" w:rsidRPr="0077737E">
        <w:t>réalisé</w:t>
      </w:r>
      <w:r w:rsidR="001567A6">
        <w:t>e</w:t>
      </w:r>
      <w:r w:rsidRPr="0077737E">
        <w:t xml:space="preserve"> dans toutes les études de routine, sauf si contre-indiqué</w:t>
      </w:r>
      <w:r>
        <w:t>e</w:t>
      </w:r>
      <w:r w:rsidRPr="0077737E">
        <w:t>.</w:t>
      </w:r>
      <w:r>
        <w:t xml:space="preserve"> Les c</w:t>
      </w:r>
      <w:r w:rsidRPr="0077737E">
        <w:t>ontre-indications incluent mais ne se limitent pas à :</w:t>
      </w:r>
    </w:p>
    <w:p w:rsidR="006C223F" w:rsidRDefault="0077737E" w:rsidP="00C84C81">
      <w:pPr>
        <w:pStyle w:val="Paragraphedeliste"/>
        <w:numPr>
          <w:ilvl w:val="3"/>
          <w:numId w:val="28"/>
        </w:numPr>
        <w:tabs>
          <w:tab w:val="left" w:pos="1530"/>
        </w:tabs>
        <w:spacing w:after="0" w:line="240" w:lineRule="auto"/>
        <w:ind w:hanging="324"/>
        <w:jc w:val="both"/>
      </w:pPr>
      <w:r w:rsidRPr="008C6618">
        <w:t>État de mal épileptiqu</w:t>
      </w:r>
      <w:r w:rsidR="006C223F">
        <w:t>e</w:t>
      </w:r>
    </w:p>
    <w:p w:rsidR="00537D32" w:rsidRDefault="00537D32" w:rsidP="00C84C81">
      <w:pPr>
        <w:tabs>
          <w:tab w:val="left" w:pos="1530"/>
        </w:tabs>
        <w:spacing w:after="0" w:line="240" w:lineRule="auto"/>
        <w:ind w:left="2124" w:hanging="324"/>
        <w:jc w:val="both"/>
      </w:pPr>
    </w:p>
    <w:p w:rsidR="006C223F" w:rsidRDefault="0077737E" w:rsidP="00C84C81">
      <w:pPr>
        <w:pStyle w:val="Paragraphedeliste"/>
        <w:numPr>
          <w:ilvl w:val="3"/>
          <w:numId w:val="28"/>
        </w:numPr>
        <w:tabs>
          <w:tab w:val="left" w:pos="1530"/>
        </w:tabs>
        <w:spacing w:after="0" w:line="240" w:lineRule="auto"/>
        <w:ind w:hanging="324"/>
        <w:jc w:val="both"/>
      </w:pPr>
      <w:r>
        <w:t>La g</w:t>
      </w:r>
      <w:r w:rsidRPr="0077737E">
        <w:t>rossesse, sauf si</w:t>
      </w:r>
      <w:r w:rsidR="0064447B">
        <w:t xml:space="preserve"> l’examen EEG est exigé</w:t>
      </w:r>
      <w:r w:rsidR="00814B5C">
        <w:t xml:space="preserve"> par le médecin traitant</w:t>
      </w:r>
      <w:r w:rsidR="0064447B">
        <w:t xml:space="preserve"> et autorisé</w:t>
      </w:r>
      <w:r w:rsidR="00000C73">
        <w:t xml:space="preserve"> par l’</w:t>
      </w:r>
      <w:r w:rsidR="00444579">
        <w:t>Électroencé</w:t>
      </w:r>
      <w:r>
        <w:t>phalographiste</w:t>
      </w:r>
    </w:p>
    <w:p w:rsidR="00537D32" w:rsidRDefault="00537D32" w:rsidP="00C84C81">
      <w:pPr>
        <w:tabs>
          <w:tab w:val="left" w:pos="1530"/>
        </w:tabs>
        <w:spacing w:after="0" w:line="240" w:lineRule="auto"/>
        <w:ind w:left="2124" w:hanging="324"/>
        <w:jc w:val="both"/>
      </w:pPr>
    </w:p>
    <w:p w:rsidR="00537D32" w:rsidRDefault="0077737E" w:rsidP="00C84C81">
      <w:pPr>
        <w:pStyle w:val="Paragraphedeliste"/>
        <w:numPr>
          <w:ilvl w:val="3"/>
          <w:numId w:val="28"/>
        </w:numPr>
        <w:tabs>
          <w:tab w:val="left" w:pos="1530"/>
        </w:tabs>
        <w:spacing w:after="0" w:line="240" w:lineRule="auto"/>
        <w:ind w:hanging="324"/>
        <w:jc w:val="both"/>
      </w:pPr>
      <w:r w:rsidRPr="0077737E">
        <w:t>Chirurgie récente des yeux</w:t>
      </w:r>
    </w:p>
    <w:p w:rsidR="00537D32" w:rsidRDefault="00537D32" w:rsidP="00C84C81">
      <w:pPr>
        <w:tabs>
          <w:tab w:val="left" w:pos="1530"/>
        </w:tabs>
        <w:spacing w:after="0" w:line="240" w:lineRule="auto"/>
        <w:ind w:left="2124" w:hanging="324"/>
        <w:jc w:val="both"/>
      </w:pPr>
    </w:p>
    <w:p w:rsidR="005D7CC1" w:rsidRDefault="0077737E" w:rsidP="00C84C81">
      <w:pPr>
        <w:pStyle w:val="Paragraphedeliste"/>
        <w:numPr>
          <w:ilvl w:val="3"/>
          <w:numId w:val="28"/>
        </w:numPr>
        <w:tabs>
          <w:tab w:val="left" w:pos="1530"/>
        </w:tabs>
        <w:spacing w:after="0" w:line="240" w:lineRule="auto"/>
        <w:ind w:hanging="324"/>
        <w:jc w:val="both"/>
      </w:pPr>
      <w:r>
        <w:t>Adminis</w:t>
      </w:r>
      <w:r w:rsidR="0058349C">
        <w:t>tr</w:t>
      </w:r>
      <w:r w:rsidR="00C57C5A">
        <w:t>ation récente d’un agent dilata</w:t>
      </w:r>
      <w:r w:rsidR="0058349C">
        <w:t>t</w:t>
      </w:r>
      <w:r w:rsidR="00C57C5A">
        <w:t>eur</w:t>
      </w:r>
      <w:r w:rsidR="0058349C">
        <w:t xml:space="preserve"> de la pupille</w:t>
      </w:r>
    </w:p>
    <w:p w:rsidR="00537D32" w:rsidRDefault="00537D32" w:rsidP="00537D32">
      <w:pPr>
        <w:tabs>
          <w:tab w:val="left" w:pos="1530"/>
        </w:tabs>
        <w:spacing w:after="0" w:line="240" w:lineRule="auto"/>
        <w:ind w:left="1296"/>
        <w:jc w:val="both"/>
      </w:pPr>
    </w:p>
    <w:p w:rsidR="005D7CC1" w:rsidRDefault="0077737E" w:rsidP="00C84C81">
      <w:pPr>
        <w:pStyle w:val="Paragraphedeliste"/>
        <w:numPr>
          <w:ilvl w:val="2"/>
          <w:numId w:val="16"/>
        </w:numPr>
        <w:tabs>
          <w:tab w:val="left" w:pos="1530"/>
        </w:tabs>
        <w:spacing w:after="0" w:line="240" w:lineRule="auto"/>
        <w:ind w:left="1440"/>
        <w:jc w:val="both"/>
      </w:pPr>
      <w:r w:rsidRPr="0077737E">
        <w:t xml:space="preserve">La procédure technique </w:t>
      </w:r>
      <w:r w:rsidR="00C57C5A">
        <w:t xml:space="preserve">pour </w:t>
      </w:r>
      <w:r w:rsidR="001254D0">
        <w:t>la SLI</w:t>
      </w:r>
      <w:r w:rsidRPr="0077737E">
        <w:t xml:space="preserve"> devrait inclure ce qui suit :</w:t>
      </w:r>
    </w:p>
    <w:p w:rsidR="00537D32" w:rsidRDefault="00537D32" w:rsidP="00537D32">
      <w:pPr>
        <w:tabs>
          <w:tab w:val="left" w:pos="1530"/>
        </w:tabs>
        <w:spacing w:after="0" w:line="240" w:lineRule="auto"/>
        <w:ind w:left="720"/>
        <w:jc w:val="both"/>
      </w:pPr>
    </w:p>
    <w:p w:rsidR="005D7CC1" w:rsidRDefault="0077737E" w:rsidP="00C84C81">
      <w:pPr>
        <w:pStyle w:val="Paragraphedeliste"/>
        <w:numPr>
          <w:ilvl w:val="3"/>
          <w:numId w:val="29"/>
        </w:numPr>
        <w:tabs>
          <w:tab w:val="left" w:pos="2160"/>
        </w:tabs>
        <w:spacing w:after="0" w:line="240" w:lineRule="auto"/>
        <w:ind w:left="2160" w:hanging="270"/>
        <w:jc w:val="both"/>
      </w:pPr>
      <w:r w:rsidRPr="0077737E">
        <w:t xml:space="preserve">Le patient peut être assis ou en décubitus dorsal et </w:t>
      </w:r>
      <w:r>
        <w:t>alerte de préférence</w:t>
      </w:r>
    </w:p>
    <w:p w:rsidR="0058349C" w:rsidRDefault="0058349C" w:rsidP="00C84C81">
      <w:pPr>
        <w:tabs>
          <w:tab w:val="left" w:pos="2160"/>
        </w:tabs>
        <w:spacing w:after="0" w:line="240" w:lineRule="auto"/>
        <w:ind w:left="2160" w:hanging="270"/>
        <w:jc w:val="both"/>
      </w:pPr>
    </w:p>
    <w:p w:rsidR="005D7CC1" w:rsidRDefault="006A4DE9" w:rsidP="00C84C81">
      <w:pPr>
        <w:pStyle w:val="Paragraphedeliste"/>
        <w:numPr>
          <w:ilvl w:val="3"/>
          <w:numId w:val="29"/>
        </w:numPr>
        <w:tabs>
          <w:tab w:val="left" w:pos="2160"/>
        </w:tabs>
        <w:spacing w:after="0" w:line="240" w:lineRule="auto"/>
        <w:ind w:left="2160" w:hanging="270"/>
        <w:jc w:val="both"/>
      </w:pPr>
      <w:r w:rsidRPr="0077737E">
        <w:t xml:space="preserve"> </w:t>
      </w:r>
      <w:r w:rsidR="0077737E">
        <w:t xml:space="preserve">La </w:t>
      </w:r>
      <w:r w:rsidR="001567A6">
        <w:t>distance entre</w:t>
      </w:r>
      <w:r w:rsidR="00C35BA2">
        <w:t xml:space="preserve"> </w:t>
      </w:r>
      <w:r w:rsidR="0058349C">
        <w:t>la lampe</w:t>
      </w:r>
      <w:r w:rsidR="00754DB2">
        <w:t xml:space="preserve"> (stroboscope)</w:t>
      </w:r>
      <w:r w:rsidR="0058349C">
        <w:t xml:space="preserve"> </w:t>
      </w:r>
      <w:r w:rsidR="00C35BA2">
        <w:t>et le</w:t>
      </w:r>
      <w:r w:rsidR="0077737E">
        <w:t xml:space="preserve"> </w:t>
      </w:r>
      <w:proofErr w:type="spellStart"/>
      <w:r w:rsidR="0077737E">
        <w:t>nasion</w:t>
      </w:r>
      <w:proofErr w:type="spellEnd"/>
      <w:r w:rsidR="0077737E">
        <w:t xml:space="preserve"> doit être de 30 cm</w:t>
      </w:r>
      <w:r w:rsidR="0077737E" w:rsidRPr="0077737E">
        <w:t xml:space="preserve"> </w:t>
      </w:r>
    </w:p>
    <w:p w:rsidR="00C57C5A" w:rsidRDefault="00C57C5A" w:rsidP="00C84C81">
      <w:pPr>
        <w:pStyle w:val="Paragraphedeliste"/>
        <w:tabs>
          <w:tab w:val="left" w:pos="2160"/>
        </w:tabs>
        <w:ind w:left="2160" w:hanging="270"/>
      </w:pPr>
    </w:p>
    <w:p w:rsidR="005D7CC1" w:rsidRDefault="00AF2F92" w:rsidP="00C84C81">
      <w:pPr>
        <w:pStyle w:val="Paragraphedeliste"/>
        <w:numPr>
          <w:ilvl w:val="3"/>
          <w:numId w:val="29"/>
        </w:numPr>
        <w:tabs>
          <w:tab w:val="left" w:pos="2160"/>
        </w:tabs>
        <w:spacing w:after="0" w:line="240" w:lineRule="auto"/>
        <w:ind w:left="2160" w:hanging="270"/>
        <w:jc w:val="both"/>
      </w:pPr>
      <w:r>
        <w:t xml:space="preserve">L’éclairage ambiant </w:t>
      </w:r>
      <w:r w:rsidR="0077737E">
        <w:t xml:space="preserve">doit être </w:t>
      </w:r>
      <w:r>
        <w:t>tamisé</w:t>
      </w:r>
      <w:r w:rsidR="0077737E">
        <w:t xml:space="preserve">. Par souci de cohérence, l’éclairage au sein du laboratoire devrait être normalisé </w:t>
      </w:r>
    </w:p>
    <w:p w:rsidR="0058349C" w:rsidRDefault="0058349C" w:rsidP="00C84C81">
      <w:pPr>
        <w:tabs>
          <w:tab w:val="left" w:pos="2160"/>
        </w:tabs>
        <w:spacing w:after="0" w:line="240" w:lineRule="auto"/>
        <w:ind w:left="2160" w:hanging="270"/>
        <w:jc w:val="both"/>
      </w:pPr>
    </w:p>
    <w:p w:rsidR="005D7CC1" w:rsidRDefault="00AF2F92" w:rsidP="00C84C81">
      <w:pPr>
        <w:pStyle w:val="Paragraphedeliste"/>
        <w:numPr>
          <w:ilvl w:val="3"/>
          <w:numId w:val="29"/>
        </w:numPr>
        <w:tabs>
          <w:tab w:val="left" w:pos="2160"/>
        </w:tabs>
        <w:spacing w:after="0" w:line="240" w:lineRule="auto"/>
        <w:ind w:left="2160" w:hanging="270"/>
        <w:jc w:val="both"/>
      </w:pPr>
      <w:r>
        <w:t xml:space="preserve">La SLI </w:t>
      </w:r>
      <w:r w:rsidR="004F57DC" w:rsidRPr="004F57DC">
        <w:t>ne doit pas avoir lieu immédiatement</w:t>
      </w:r>
      <w:r w:rsidR="004F57DC">
        <w:t xml:space="preserve"> dans les</w:t>
      </w:r>
      <w:r w:rsidR="004F57DC" w:rsidRPr="004F57DC">
        <w:t xml:space="preserve"> deux minutes </w:t>
      </w:r>
      <w:r w:rsidR="004F57DC">
        <w:t>suivant l</w:t>
      </w:r>
      <w:r w:rsidR="004F57DC" w:rsidRPr="004F57DC">
        <w:t>’</w:t>
      </w:r>
      <w:r w:rsidR="00C57C5A">
        <w:t>épreuve d’</w:t>
      </w:r>
      <w:r w:rsidR="004F57DC" w:rsidRPr="004F57DC">
        <w:t>hyperventilation afin d’éviter</w:t>
      </w:r>
      <w:r w:rsidR="001254D0">
        <w:t xml:space="preserve"> les effets tardifs de cette dernière</w:t>
      </w:r>
    </w:p>
    <w:p w:rsidR="0058349C" w:rsidRDefault="0058349C" w:rsidP="00C84C81">
      <w:pPr>
        <w:tabs>
          <w:tab w:val="left" w:pos="2160"/>
        </w:tabs>
        <w:spacing w:after="0" w:line="240" w:lineRule="auto"/>
        <w:ind w:left="2160" w:hanging="270"/>
        <w:jc w:val="both"/>
      </w:pPr>
    </w:p>
    <w:p w:rsidR="005D7CC1" w:rsidRDefault="00B620D8" w:rsidP="00C84C81">
      <w:pPr>
        <w:pStyle w:val="Paragraphedeliste"/>
        <w:numPr>
          <w:ilvl w:val="3"/>
          <w:numId w:val="29"/>
        </w:numPr>
        <w:tabs>
          <w:tab w:val="left" w:pos="2160"/>
        </w:tabs>
        <w:spacing w:after="0" w:line="240" w:lineRule="auto"/>
        <w:ind w:left="2160" w:hanging="270"/>
        <w:jc w:val="both"/>
      </w:pPr>
      <w:r w:rsidRPr="00B620D8">
        <w:t>Les trains de stimulations lumineuses</w:t>
      </w:r>
      <w:r w:rsidR="004F57DC" w:rsidRPr="004F57DC">
        <w:t xml:space="preserve"> devraient avoir </w:t>
      </w:r>
      <w:r>
        <w:t xml:space="preserve">des durées </w:t>
      </w:r>
      <w:r w:rsidR="004F57DC" w:rsidRPr="004F57DC">
        <w:t xml:space="preserve">de 10 </w:t>
      </w:r>
      <w:r w:rsidR="00987DA0">
        <w:t>secondes (par fréquence) avec</w:t>
      </w:r>
      <w:r w:rsidR="004F57DC" w:rsidRPr="004F57DC">
        <w:t xml:space="preserve"> intervalle</w:t>
      </w:r>
      <w:r w:rsidR="00987DA0">
        <w:t>s</w:t>
      </w:r>
      <w:r w:rsidR="004F57DC" w:rsidRPr="004F57DC">
        <w:t xml:space="preserve"> d’au moins 7 secondes entre les</w:t>
      </w:r>
      <w:r>
        <w:t xml:space="preserve"> trains de stimulation</w:t>
      </w:r>
    </w:p>
    <w:p w:rsidR="0058349C" w:rsidRDefault="0058349C" w:rsidP="00C84C81">
      <w:pPr>
        <w:tabs>
          <w:tab w:val="left" w:pos="2160"/>
        </w:tabs>
        <w:spacing w:after="0" w:line="240" w:lineRule="auto"/>
        <w:ind w:left="2160" w:hanging="270"/>
        <w:jc w:val="both"/>
      </w:pPr>
    </w:p>
    <w:p w:rsidR="005D7CC1" w:rsidRDefault="00B620D8" w:rsidP="00C84C81">
      <w:pPr>
        <w:pStyle w:val="Paragraphedeliste"/>
        <w:numPr>
          <w:ilvl w:val="3"/>
          <w:numId w:val="29"/>
        </w:numPr>
        <w:tabs>
          <w:tab w:val="left" w:pos="2160"/>
        </w:tabs>
        <w:spacing w:after="0" w:line="240" w:lineRule="auto"/>
        <w:ind w:left="2160" w:hanging="270"/>
        <w:jc w:val="both"/>
      </w:pPr>
      <w:r>
        <w:t>Les p</w:t>
      </w:r>
      <w:r w:rsidRPr="00B620D8">
        <w:t>rotocoles de fréquence</w:t>
      </w:r>
      <w:r w:rsidR="00987DA0">
        <w:t xml:space="preserve"> </w:t>
      </w:r>
      <w:r w:rsidR="00C47C17">
        <w:t xml:space="preserve">SLI </w:t>
      </w:r>
      <w:r w:rsidR="00C47C17" w:rsidRPr="00B620D8">
        <w:t>sont</w:t>
      </w:r>
      <w:r>
        <w:t xml:space="preserve"> </w:t>
      </w:r>
      <w:r w:rsidR="00987DA0">
        <w:t xml:space="preserve">propres </w:t>
      </w:r>
      <w:r>
        <w:t>à chaque laboratoire</w:t>
      </w:r>
    </w:p>
    <w:p w:rsidR="0058349C" w:rsidRDefault="0058349C" w:rsidP="0058349C">
      <w:pPr>
        <w:tabs>
          <w:tab w:val="left" w:pos="1530"/>
        </w:tabs>
        <w:spacing w:after="0" w:line="240" w:lineRule="auto"/>
        <w:ind w:left="1260"/>
        <w:jc w:val="both"/>
      </w:pPr>
    </w:p>
    <w:p w:rsidR="005D7CC1" w:rsidRDefault="00B620D8" w:rsidP="00C84C81">
      <w:pPr>
        <w:pStyle w:val="Paragraphedeliste"/>
        <w:numPr>
          <w:ilvl w:val="3"/>
          <w:numId w:val="29"/>
        </w:numPr>
        <w:tabs>
          <w:tab w:val="left" w:pos="2160"/>
        </w:tabs>
        <w:spacing w:after="0" w:line="240" w:lineRule="auto"/>
        <w:ind w:left="2160" w:hanging="270"/>
        <w:jc w:val="both"/>
      </w:pPr>
      <w:r w:rsidRPr="00B620D8">
        <w:t xml:space="preserve">La SLI devrait se réaliser </w:t>
      </w:r>
      <w:r>
        <w:t>a</w:t>
      </w:r>
      <w:r w:rsidR="001254D0">
        <w:t xml:space="preserve">vec une période </w:t>
      </w:r>
      <w:r w:rsidR="00814B5C">
        <w:t>stimulation les</w:t>
      </w:r>
      <w:r>
        <w:t xml:space="preserve"> yeux </w:t>
      </w:r>
      <w:r w:rsidR="00814B5C">
        <w:t>ouverts durant</w:t>
      </w:r>
      <w:r>
        <w:t xml:space="preserve"> les 5 premières secondes de chaque fréque</w:t>
      </w:r>
      <w:r w:rsidR="001254D0">
        <w:t xml:space="preserve">nce et suivie d’une </w:t>
      </w:r>
      <w:r w:rsidR="00814B5C">
        <w:t>période les</w:t>
      </w:r>
      <w:r>
        <w:t xml:space="preserve"> yeux fermés </w:t>
      </w:r>
      <w:r w:rsidRPr="00B620D8">
        <w:t>pendant les 5 secondes restantes.</w:t>
      </w:r>
    </w:p>
    <w:p w:rsidR="005D7CC1" w:rsidRDefault="00B4356E" w:rsidP="00B133CA">
      <w:pPr>
        <w:pStyle w:val="Paragraphedeliste"/>
        <w:numPr>
          <w:ilvl w:val="3"/>
          <w:numId w:val="29"/>
        </w:numPr>
        <w:tabs>
          <w:tab w:val="left" w:pos="2160"/>
        </w:tabs>
        <w:spacing w:after="0" w:line="240" w:lineRule="auto"/>
        <w:ind w:left="2160" w:hanging="270"/>
        <w:jc w:val="both"/>
      </w:pPr>
      <w:r>
        <w:lastRenderedPageBreak/>
        <w:t xml:space="preserve">La </w:t>
      </w:r>
      <w:r w:rsidR="001254D0">
        <w:t>SL</w:t>
      </w:r>
      <w:r w:rsidR="00ED68EF">
        <w:t>I</w:t>
      </w:r>
      <w:r w:rsidRPr="00B4356E">
        <w:t xml:space="preserve"> doit êt</w:t>
      </w:r>
      <w:r>
        <w:t xml:space="preserve">re arrêtée immédiatement en présence </w:t>
      </w:r>
      <w:r w:rsidRPr="00B4356E">
        <w:t>de toute activité épileptiforme généralisée. D</w:t>
      </w:r>
      <w:r w:rsidR="00ED68EF">
        <w:t>es tentatives de SLI</w:t>
      </w:r>
      <w:r w:rsidR="00814B5C" w:rsidRPr="00B4356E">
        <w:t xml:space="preserve"> </w:t>
      </w:r>
      <w:r w:rsidRPr="00B4356E">
        <w:t>à cette</w:t>
      </w:r>
      <w:r w:rsidR="00ED68EF">
        <w:t xml:space="preserve"> même </w:t>
      </w:r>
      <w:r w:rsidR="00ED68EF" w:rsidRPr="00B4356E">
        <w:t>fréquence</w:t>
      </w:r>
      <w:r w:rsidR="00ED68EF">
        <w:t>, ainsi qu’à</w:t>
      </w:r>
      <w:r w:rsidRPr="00B4356E">
        <w:t xml:space="preserve"> </w:t>
      </w:r>
      <w:r w:rsidR="00ED68EF" w:rsidRPr="004B418B">
        <w:t>des fréquences i</w:t>
      </w:r>
      <w:r w:rsidR="00787353">
        <w:t>mmédiatement sous ou</w:t>
      </w:r>
      <w:r w:rsidR="00C35BA2" w:rsidRPr="004B418B">
        <w:t xml:space="preserve"> supérieure</w:t>
      </w:r>
      <w:r w:rsidR="00225BB7" w:rsidRPr="004B418B">
        <w:t>s</w:t>
      </w:r>
      <w:r w:rsidR="00ED68EF" w:rsidRPr="004B418B">
        <w:t xml:space="preserve"> à</w:t>
      </w:r>
      <w:r w:rsidRPr="004B418B">
        <w:t xml:space="preserve"> la fréquence</w:t>
      </w:r>
      <w:r w:rsidRPr="00B4356E">
        <w:t xml:space="preserve"> en question </w:t>
      </w:r>
      <w:r w:rsidR="002E1D4A">
        <w:t xml:space="preserve">pourraient être </w:t>
      </w:r>
      <w:r w:rsidR="003A25AB">
        <w:t>répétées</w:t>
      </w:r>
      <w:r w:rsidR="002E1D4A">
        <w:t xml:space="preserve"> </w:t>
      </w:r>
      <w:r w:rsidR="00ED68EF">
        <w:t>pour</w:t>
      </w:r>
      <w:r w:rsidR="002E1D4A">
        <w:t xml:space="preserve"> </w:t>
      </w:r>
      <w:r w:rsidR="00787353">
        <w:t>confirmer une photosensibilité, p</w:t>
      </w:r>
      <w:r w:rsidR="009B16DE">
        <w:t>rocessus</w:t>
      </w:r>
      <w:r w:rsidR="00ED68EF" w:rsidRPr="00B4356E">
        <w:t xml:space="preserve"> appelé « </w:t>
      </w:r>
      <w:proofErr w:type="spellStart"/>
      <w:r w:rsidR="00ED68EF" w:rsidRPr="001254D0">
        <w:rPr>
          <w:i/>
        </w:rPr>
        <w:t>bracketing</w:t>
      </w:r>
      <w:proofErr w:type="spellEnd"/>
      <w:r w:rsidR="00ED68EF" w:rsidRPr="001254D0">
        <w:rPr>
          <w:i/>
        </w:rPr>
        <w:t> </w:t>
      </w:r>
      <w:r w:rsidR="00787353">
        <w:t>»</w:t>
      </w:r>
    </w:p>
    <w:p w:rsidR="007D6BF3" w:rsidRDefault="007D6BF3" w:rsidP="007D6BF3">
      <w:pPr>
        <w:tabs>
          <w:tab w:val="left" w:pos="2160"/>
        </w:tabs>
        <w:spacing w:after="0" w:line="240" w:lineRule="auto"/>
        <w:ind w:left="1890"/>
        <w:jc w:val="both"/>
      </w:pPr>
    </w:p>
    <w:p w:rsidR="00732E52" w:rsidRDefault="002E1D4A" w:rsidP="00B133CA">
      <w:pPr>
        <w:pStyle w:val="Paragraphedeliste"/>
        <w:numPr>
          <w:ilvl w:val="3"/>
          <w:numId w:val="29"/>
        </w:numPr>
        <w:tabs>
          <w:tab w:val="left" w:pos="2160"/>
        </w:tabs>
        <w:spacing w:after="0" w:line="240" w:lineRule="auto"/>
        <w:ind w:left="2160" w:hanging="270"/>
        <w:jc w:val="both"/>
      </w:pPr>
      <w:r w:rsidRPr="002E1D4A">
        <w:t>Si la SLI est discontinué</w:t>
      </w:r>
      <w:r w:rsidR="001254D0">
        <w:t>e</w:t>
      </w:r>
      <w:r w:rsidRPr="002E1D4A">
        <w:t xml:space="preserve"> ou terminée prématurément, il faut documenter la ou les raisons sur l’enregistrement et sur le rapport technique</w:t>
      </w:r>
      <w:r w:rsidR="006A4DE9" w:rsidRPr="002E1D4A">
        <w:t xml:space="preserve"> </w:t>
      </w:r>
    </w:p>
    <w:p w:rsidR="00537D32" w:rsidRDefault="00537D32" w:rsidP="00537D32">
      <w:pPr>
        <w:tabs>
          <w:tab w:val="left" w:pos="1530"/>
        </w:tabs>
        <w:spacing w:after="0" w:line="240" w:lineRule="auto"/>
        <w:ind w:left="1296"/>
        <w:jc w:val="both"/>
      </w:pPr>
    </w:p>
    <w:p w:rsidR="00732E52" w:rsidRPr="00AD6795" w:rsidRDefault="006A4DE9" w:rsidP="0021255B">
      <w:pPr>
        <w:pStyle w:val="Paragraphedeliste"/>
        <w:numPr>
          <w:ilvl w:val="1"/>
          <w:numId w:val="16"/>
        </w:numPr>
        <w:tabs>
          <w:tab w:val="left" w:pos="1530"/>
        </w:tabs>
        <w:spacing w:after="0" w:line="240" w:lineRule="auto"/>
        <w:jc w:val="both"/>
      </w:pPr>
      <w:r w:rsidRPr="00AD6795">
        <w:rPr>
          <w:b/>
          <w:bCs/>
        </w:rPr>
        <w:t>S</w:t>
      </w:r>
      <w:r w:rsidR="00B347CD" w:rsidRPr="00AD6795">
        <w:rPr>
          <w:b/>
          <w:bCs/>
        </w:rPr>
        <w:t>ommeil</w:t>
      </w:r>
    </w:p>
    <w:p w:rsidR="00F50413" w:rsidRPr="00732E52" w:rsidRDefault="00F50413" w:rsidP="00F50413">
      <w:pPr>
        <w:tabs>
          <w:tab w:val="left" w:pos="1530"/>
        </w:tabs>
        <w:spacing w:after="0" w:line="240" w:lineRule="auto"/>
        <w:jc w:val="both"/>
      </w:pPr>
    </w:p>
    <w:p w:rsidR="00F50413" w:rsidRDefault="00AA6BF2" w:rsidP="00C84C81">
      <w:pPr>
        <w:pStyle w:val="Paragraphedeliste"/>
        <w:numPr>
          <w:ilvl w:val="2"/>
          <w:numId w:val="16"/>
        </w:numPr>
        <w:tabs>
          <w:tab w:val="left" w:pos="1530"/>
        </w:tabs>
        <w:spacing w:after="0" w:line="240" w:lineRule="auto"/>
        <w:ind w:left="1440"/>
        <w:jc w:val="both"/>
      </w:pPr>
      <w:r w:rsidRPr="00AA6BF2">
        <w:t>Une période de sommeil doit être enregistrée si</w:t>
      </w:r>
      <w:r>
        <w:t xml:space="preserve"> possible. Les périodes de somnolence et de sommeil sont des </w:t>
      </w:r>
      <w:r w:rsidR="00996623">
        <w:t>phases facilitant l’apparition</w:t>
      </w:r>
      <w:r w:rsidR="009B16DE">
        <w:t xml:space="preserve"> d’</w:t>
      </w:r>
      <w:r>
        <w:t>anomalies sur l’</w:t>
      </w:r>
      <w:r w:rsidR="00996623">
        <w:t>EEG et sont essentielles dans l’enregistrement de patient chez qui l’épilepsie est soupçonnée ou confirmée.</w:t>
      </w:r>
    </w:p>
    <w:p w:rsidR="00732E52" w:rsidRDefault="00996623" w:rsidP="00C84C81">
      <w:pPr>
        <w:tabs>
          <w:tab w:val="left" w:pos="1530"/>
        </w:tabs>
        <w:spacing w:after="0" w:line="240" w:lineRule="auto"/>
        <w:ind w:left="1440"/>
        <w:jc w:val="both"/>
      </w:pPr>
      <w:r>
        <w:t xml:space="preserve"> </w:t>
      </w:r>
    </w:p>
    <w:p w:rsidR="00732E52" w:rsidRDefault="00A9231A" w:rsidP="00C84C81">
      <w:pPr>
        <w:pStyle w:val="Paragraphedeliste"/>
        <w:numPr>
          <w:ilvl w:val="2"/>
          <w:numId w:val="16"/>
        </w:numPr>
        <w:tabs>
          <w:tab w:val="left" w:pos="1530"/>
        </w:tabs>
        <w:spacing w:after="0" w:line="240" w:lineRule="auto"/>
        <w:ind w:left="1440"/>
        <w:jc w:val="both"/>
      </w:pPr>
      <w:r w:rsidRPr="00A9231A">
        <w:t xml:space="preserve">Les montages devraient inclure des dérivations de la ligne médiane afin de bien déterminer </w:t>
      </w:r>
      <w:r>
        <w:t>les stades de sommeil.</w:t>
      </w:r>
    </w:p>
    <w:p w:rsidR="00F50413" w:rsidRDefault="00F50413" w:rsidP="00C84C81">
      <w:pPr>
        <w:tabs>
          <w:tab w:val="left" w:pos="1530"/>
        </w:tabs>
        <w:spacing w:after="0" w:line="240" w:lineRule="auto"/>
        <w:ind w:left="1440"/>
        <w:jc w:val="both"/>
      </w:pPr>
    </w:p>
    <w:p w:rsidR="00732E52" w:rsidRDefault="00A9231A" w:rsidP="00C84C81">
      <w:pPr>
        <w:pStyle w:val="Paragraphedeliste"/>
        <w:numPr>
          <w:ilvl w:val="2"/>
          <w:numId w:val="16"/>
        </w:numPr>
        <w:tabs>
          <w:tab w:val="left" w:pos="1530"/>
        </w:tabs>
        <w:spacing w:after="0" w:line="240" w:lineRule="auto"/>
        <w:ind w:left="1440"/>
        <w:jc w:val="both"/>
      </w:pPr>
      <w:r w:rsidRPr="00A9231A">
        <w:t>Un minimum de 10 minutes de sommeil spontané devrait être enregistré</w:t>
      </w:r>
      <w:r>
        <w:t xml:space="preserve"> avant de réveiller le patient.</w:t>
      </w:r>
    </w:p>
    <w:p w:rsidR="00F50413" w:rsidRDefault="00F50413" w:rsidP="00C84C81">
      <w:pPr>
        <w:pStyle w:val="Paragraphedeliste"/>
        <w:ind w:left="1440"/>
      </w:pPr>
    </w:p>
    <w:p w:rsidR="00A9231A" w:rsidRPr="00151BFA" w:rsidRDefault="00732FE0" w:rsidP="00C84C81">
      <w:pPr>
        <w:pStyle w:val="Paragraphedeliste"/>
        <w:numPr>
          <w:ilvl w:val="2"/>
          <w:numId w:val="16"/>
        </w:numPr>
        <w:tabs>
          <w:tab w:val="left" w:pos="1530"/>
        </w:tabs>
        <w:spacing w:after="0" w:line="240" w:lineRule="auto"/>
        <w:ind w:left="1440"/>
        <w:jc w:val="both"/>
      </w:pPr>
      <w:r w:rsidRPr="00732FE0">
        <w:t>C</w:t>
      </w:r>
      <w:r>
        <w:t>hez les patients comateux ou stuporeux, il faut utiliser d</w:t>
      </w:r>
      <w:r w:rsidR="00A9231A" w:rsidRPr="00A9231A">
        <w:t>es stimulations verbales, tactiles</w:t>
      </w:r>
      <w:r w:rsidR="00A9231A">
        <w:t xml:space="preserve"> comme (</w:t>
      </w:r>
      <w:r w:rsidR="00787353">
        <w:t>toucher, pression) dans le but d</w:t>
      </w:r>
      <w:r w:rsidR="00A9231A">
        <w:t>’obtenir des modifications de l’</w:t>
      </w:r>
      <w:r>
        <w:t>état de conscience</w:t>
      </w:r>
      <w:r w:rsidR="00A9231A">
        <w:t xml:space="preserve">. </w:t>
      </w:r>
      <w:r w:rsidR="00A9231A" w:rsidRPr="00A9231A">
        <w:t>Les</w:t>
      </w:r>
      <w:r w:rsidR="00A9231A" w:rsidRPr="00322F70">
        <w:t xml:space="preserve"> stimuli</w:t>
      </w:r>
      <w:r w:rsidR="00A9231A" w:rsidRPr="00F50413">
        <w:rPr>
          <w:i/>
        </w:rPr>
        <w:t xml:space="preserve"> </w:t>
      </w:r>
      <w:r w:rsidR="00A9231A">
        <w:t>ainsi que les réactions et réponses du patient doivent être annotés sur l’EEG simultanément.</w:t>
      </w:r>
    </w:p>
    <w:p w:rsidR="00F50413" w:rsidRDefault="00F50413" w:rsidP="00F50413">
      <w:pPr>
        <w:pStyle w:val="Paragraphedeliste"/>
      </w:pPr>
    </w:p>
    <w:p w:rsidR="00732E52" w:rsidRPr="00754DB2" w:rsidRDefault="00754DB2" w:rsidP="00754DB2">
      <w:pPr>
        <w:pStyle w:val="Paragraphedeliste"/>
        <w:numPr>
          <w:ilvl w:val="1"/>
          <w:numId w:val="16"/>
        </w:numPr>
        <w:tabs>
          <w:tab w:val="left" w:pos="1530"/>
        </w:tabs>
        <w:spacing w:after="0" w:line="240" w:lineRule="auto"/>
        <w:jc w:val="both"/>
      </w:pPr>
      <w:r>
        <w:rPr>
          <w:b/>
        </w:rPr>
        <w:t>P</w:t>
      </w:r>
      <w:r w:rsidRPr="00754DB2">
        <w:rPr>
          <w:b/>
        </w:rPr>
        <w:t>rivation de sommeil</w:t>
      </w:r>
    </w:p>
    <w:p w:rsidR="00F50413" w:rsidRPr="00754DB2" w:rsidRDefault="00F50413" w:rsidP="00F50413">
      <w:pPr>
        <w:tabs>
          <w:tab w:val="left" w:pos="1530"/>
        </w:tabs>
        <w:spacing w:after="0" w:line="240" w:lineRule="auto"/>
        <w:jc w:val="both"/>
      </w:pPr>
    </w:p>
    <w:p w:rsidR="00732E52" w:rsidRDefault="00F22429" w:rsidP="00C84C81">
      <w:pPr>
        <w:pStyle w:val="Paragraphedeliste"/>
        <w:numPr>
          <w:ilvl w:val="2"/>
          <w:numId w:val="16"/>
        </w:numPr>
        <w:tabs>
          <w:tab w:val="left" w:pos="1530"/>
        </w:tabs>
        <w:spacing w:after="0" w:line="240" w:lineRule="auto"/>
        <w:ind w:left="1440"/>
        <w:jc w:val="both"/>
      </w:pPr>
      <w:r w:rsidRPr="00F22429">
        <w:t>Lors de prises de rendez-vous, le patient d</w:t>
      </w:r>
      <w:r>
        <w:t>oit être informé des risques de conduire</w:t>
      </w:r>
      <w:r w:rsidR="00732E52">
        <w:t xml:space="preserve"> sa voiture</w:t>
      </w:r>
      <w:r>
        <w:t xml:space="preserve"> </w:t>
      </w:r>
      <w:r w:rsidR="002F3F94">
        <w:t>en état de somnolence et il faudra l’aviser de prévoir de</w:t>
      </w:r>
      <w:r>
        <w:t>s</w:t>
      </w:r>
      <w:r w:rsidR="002F3F94">
        <w:t xml:space="preserve"> arrangements pour son transport</w:t>
      </w:r>
      <w:r w:rsidRPr="00F22429">
        <w:t xml:space="preserve">. Les patients </w:t>
      </w:r>
      <w:r>
        <w:t>refusant les modalités du protocole de privation de sommeil ne seront pas</w:t>
      </w:r>
      <w:r w:rsidRPr="00F22429">
        <w:t xml:space="preserve"> testés.</w:t>
      </w:r>
    </w:p>
    <w:p w:rsidR="00F50413" w:rsidRDefault="00F50413" w:rsidP="00C84C81">
      <w:pPr>
        <w:tabs>
          <w:tab w:val="left" w:pos="1530"/>
        </w:tabs>
        <w:spacing w:after="0" w:line="240" w:lineRule="auto"/>
        <w:ind w:left="1440"/>
        <w:jc w:val="both"/>
      </w:pPr>
    </w:p>
    <w:p w:rsidR="00732E52" w:rsidRDefault="00821440" w:rsidP="00C84C81">
      <w:pPr>
        <w:pStyle w:val="Paragraphedeliste"/>
        <w:numPr>
          <w:ilvl w:val="2"/>
          <w:numId w:val="16"/>
        </w:numPr>
        <w:tabs>
          <w:tab w:val="left" w:pos="1530"/>
        </w:tabs>
        <w:spacing w:after="0" w:line="240" w:lineRule="auto"/>
        <w:ind w:left="1440"/>
        <w:jc w:val="both"/>
      </w:pPr>
      <w:r>
        <w:t>Les p</w:t>
      </w:r>
      <w:r w:rsidRPr="00821440">
        <w:t>atients référés pour un test de privation de sommeil devraient être</w:t>
      </w:r>
      <w:r>
        <w:t xml:space="preserve"> avisés de demeurer</w:t>
      </w:r>
      <w:r w:rsidRPr="00821440">
        <w:t xml:space="preserve"> éveillés pour </w:t>
      </w:r>
      <w:r>
        <w:t>une partie</w:t>
      </w:r>
      <w:r w:rsidRPr="00821440">
        <w:t xml:space="preserve"> ou toute la nuit</w:t>
      </w:r>
      <w:r>
        <w:t xml:space="preserve"> avant </w:t>
      </w:r>
      <w:r w:rsidR="00814B5C">
        <w:t xml:space="preserve">l’EEG, </w:t>
      </w:r>
      <w:r w:rsidR="00814B5C" w:rsidRPr="00821440">
        <w:t>selon</w:t>
      </w:r>
      <w:r w:rsidR="00AD6795">
        <w:t xml:space="preserve"> le protocole</w:t>
      </w:r>
      <w:r w:rsidRPr="00821440">
        <w:t xml:space="preserve"> </w:t>
      </w:r>
      <w:r w:rsidR="00732FE0">
        <w:t>en vigueur dans le</w:t>
      </w:r>
      <w:r w:rsidRPr="00821440">
        <w:t xml:space="preserve"> laboratoire. </w:t>
      </w:r>
      <w:r>
        <w:t>Les p</w:t>
      </w:r>
      <w:r w:rsidRPr="00821440">
        <w:t xml:space="preserve">rotocoles de </w:t>
      </w:r>
      <w:r>
        <w:t xml:space="preserve">privation de </w:t>
      </w:r>
      <w:r w:rsidR="00787353">
        <w:t xml:space="preserve">sommeil, </w:t>
      </w:r>
      <w:r>
        <w:t xml:space="preserve">éveil </w:t>
      </w:r>
      <w:r w:rsidRPr="00821440">
        <w:t>total</w:t>
      </w:r>
      <w:r w:rsidR="00787353">
        <w:t xml:space="preserve"> ou partiel</w:t>
      </w:r>
      <w:r w:rsidRPr="00821440">
        <w:t xml:space="preserve"> so</w:t>
      </w:r>
      <w:r>
        <w:t>nt spécifiques à chaque laboratoire.</w:t>
      </w:r>
    </w:p>
    <w:p w:rsidR="00F50413" w:rsidRDefault="00F50413" w:rsidP="00F50413">
      <w:pPr>
        <w:tabs>
          <w:tab w:val="left" w:pos="1530"/>
        </w:tabs>
        <w:spacing w:after="0" w:line="240" w:lineRule="auto"/>
        <w:jc w:val="both"/>
      </w:pPr>
    </w:p>
    <w:p w:rsidR="00732E52" w:rsidRDefault="00732FE0" w:rsidP="00C84C81">
      <w:pPr>
        <w:pStyle w:val="Paragraphedeliste"/>
        <w:numPr>
          <w:ilvl w:val="2"/>
          <w:numId w:val="16"/>
        </w:numPr>
        <w:tabs>
          <w:tab w:val="left" w:pos="1530"/>
        </w:tabs>
        <w:spacing w:after="0" w:line="240" w:lineRule="auto"/>
        <w:ind w:left="1440"/>
        <w:jc w:val="both"/>
      </w:pPr>
      <w:r w:rsidRPr="00732FE0">
        <w:t>Au moins 30 minutes d’enregistrement devrai</w:t>
      </w:r>
      <w:r>
        <w:t>ent</w:t>
      </w:r>
      <w:r w:rsidRPr="00732FE0">
        <w:t xml:space="preserve"> être obtenu</w:t>
      </w:r>
      <w:r>
        <w:t>es</w:t>
      </w:r>
      <w:r w:rsidR="00754DB2">
        <w:t xml:space="preserve"> plus u</w:t>
      </w:r>
      <w:r w:rsidRPr="00732FE0">
        <w:t xml:space="preserve">n délai supplémentaire </w:t>
      </w:r>
      <w:r w:rsidR="00754DB2" w:rsidRPr="00732FE0">
        <w:t>pour</w:t>
      </w:r>
      <w:r w:rsidR="00754DB2">
        <w:t> capter : des</w:t>
      </w:r>
      <w:r w:rsidRPr="00732FE0">
        <w:t xml:space="preserve"> </w:t>
      </w:r>
      <w:r w:rsidR="00754DB2" w:rsidRPr="00732FE0">
        <w:t>phases</w:t>
      </w:r>
      <w:r>
        <w:t xml:space="preserve"> </w:t>
      </w:r>
      <w:r w:rsidRPr="00732FE0">
        <w:t>de v</w:t>
      </w:r>
      <w:r w:rsidR="00AD6795">
        <w:t>eille avant</w:t>
      </w:r>
      <w:r w:rsidR="003F41A5">
        <w:t xml:space="preserve"> </w:t>
      </w:r>
      <w:r w:rsidR="00754DB2">
        <w:t xml:space="preserve">et </w:t>
      </w:r>
      <w:r w:rsidR="003F41A5">
        <w:t xml:space="preserve">après la période de </w:t>
      </w:r>
      <w:r w:rsidR="00396E1B">
        <w:t>sommeil ;</w:t>
      </w:r>
      <w:r w:rsidR="00AD6795">
        <w:t xml:space="preserve"> l</w:t>
      </w:r>
      <w:r w:rsidR="00396E1B">
        <w:t xml:space="preserve">es </w:t>
      </w:r>
      <w:r w:rsidR="00AD6795">
        <w:t>épreuve</w:t>
      </w:r>
      <w:r w:rsidR="00396E1B">
        <w:t>s</w:t>
      </w:r>
      <w:r>
        <w:t xml:space="preserve"> </w:t>
      </w:r>
      <w:r w:rsidR="00814B5C">
        <w:t>d’</w:t>
      </w:r>
      <w:r w:rsidR="00814B5C" w:rsidRPr="00732FE0">
        <w:t>hyperventilation</w:t>
      </w:r>
      <w:r>
        <w:t xml:space="preserve"> et de </w:t>
      </w:r>
      <w:r w:rsidRPr="00732FE0">
        <w:t xml:space="preserve">stimulation </w:t>
      </w:r>
      <w:r w:rsidR="0021255B">
        <w:t>lumineuse</w:t>
      </w:r>
      <w:r w:rsidR="00322F70">
        <w:t>, sauf si</w:t>
      </w:r>
      <w:r w:rsidRPr="00732FE0">
        <w:t xml:space="preserve"> contre-indiqué</w:t>
      </w:r>
      <w:r w:rsidR="00322F70">
        <w:t>es</w:t>
      </w:r>
      <w:r w:rsidRPr="00732FE0">
        <w:t>.</w:t>
      </w:r>
    </w:p>
    <w:p w:rsidR="00732E52" w:rsidRDefault="00732E52" w:rsidP="0021255B">
      <w:pPr>
        <w:tabs>
          <w:tab w:val="left" w:pos="1530"/>
        </w:tabs>
        <w:spacing w:after="0" w:line="240" w:lineRule="auto"/>
        <w:jc w:val="both"/>
      </w:pPr>
    </w:p>
    <w:p w:rsidR="00D90826" w:rsidRDefault="00D90826" w:rsidP="0021255B">
      <w:pPr>
        <w:tabs>
          <w:tab w:val="left" w:pos="1530"/>
        </w:tabs>
        <w:spacing w:after="0" w:line="240" w:lineRule="auto"/>
        <w:jc w:val="both"/>
      </w:pPr>
    </w:p>
    <w:p w:rsidR="004E62DA" w:rsidRDefault="004E62DA" w:rsidP="0021255B">
      <w:pPr>
        <w:tabs>
          <w:tab w:val="left" w:pos="1530"/>
        </w:tabs>
        <w:spacing w:after="0" w:line="240" w:lineRule="auto"/>
        <w:jc w:val="both"/>
      </w:pPr>
    </w:p>
    <w:p w:rsidR="00732E52" w:rsidRPr="00D90826" w:rsidRDefault="00004D8B" w:rsidP="000E4EC9">
      <w:pPr>
        <w:pStyle w:val="Paragraphedeliste"/>
        <w:numPr>
          <w:ilvl w:val="0"/>
          <w:numId w:val="16"/>
        </w:numPr>
        <w:tabs>
          <w:tab w:val="left" w:pos="1530"/>
        </w:tabs>
        <w:spacing w:after="0" w:line="240" w:lineRule="auto"/>
        <w:jc w:val="both"/>
        <w:rPr>
          <w:sz w:val="24"/>
          <w:szCs w:val="24"/>
        </w:rPr>
      </w:pPr>
      <w:r w:rsidRPr="00322F70">
        <w:rPr>
          <w:b/>
          <w:bCs/>
          <w:sz w:val="24"/>
          <w:szCs w:val="24"/>
        </w:rPr>
        <w:lastRenderedPageBreak/>
        <w:t>Sédation</w:t>
      </w:r>
    </w:p>
    <w:p w:rsidR="00D90826" w:rsidRPr="00D90826" w:rsidRDefault="00D90826" w:rsidP="00D90826">
      <w:pPr>
        <w:tabs>
          <w:tab w:val="left" w:pos="1530"/>
        </w:tabs>
        <w:spacing w:after="0" w:line="240" w:lineRule="auto"/>
        <w:jc w:val="both"/>
        <w:rPr>
          <w:sz w:val="24"/>
          <w:szCs w:val="24"/>
        </w:rPr>
      </w:pPr>
    </w:p>
    <w:p w:rsidR="00732E52" w:rsidRDefault="00B347CD" w:rsidP="00C84C81">
      <w:pPr>
        <w:pStyle w:val="Paragraphedeliste"/>
        <w:numPr>
          <w:ilvl w:val="2"/>
          <w:numId w:val="16"/>
        </w:numPr>
        <w:tabs>
          <w:tab w:val="left" w:pos="1530"/>
        </w:tabs>
        <w:spacing w:after="0" w:line="240" w:lineRule="auto"/>
        <w:ind w:left="1440"/>
        <w:jc w:val="both"/>
      </w:pPr>
      <w:r>
        <w:t xml:space="preserve">L’utilisation de </w:t>
      </w:r>
      <w:r w:rsidR="00A33A01">
        <w:t>s</w:t>
      </w:r>
      <w:r w:rsidR="00E94F98">
        <w:t>édatif</w:t>
      </w:r>
      <w:r w:rsidR="00A33A01" w:rsidRPr="00A33A01">
        <w:t xml:space="preserve"> n’est pas recommandée pour l’enregistrement </w:t>
      </w:r>
      <w:r w:rsidR="00732E52" w:rsidRPr="00A33A01">
        <w:t xml:space="preserve">EEG </w:t>
      </w:r>
      <w:r w:rsidR="00A33A01" w:rsidRPr="00A33A01">
        <w:t>de routine</w:t>
      </w:r>
      <w:r w:rsidR="00732E52">
        <w:t>. Cependant, l</w:t>
      </w:r>
      <w:r w:rsidR="00A33A01" w:rsidRPr="00A33A01">
        <w:t xml:space="preserve">orsque </w:t>
      </w:r>
      <w:r w:rsidR="00732E52">
        <w:t>cliniquement indiqué</w:t>
      </w:r>
      <w:r w:rsidR="00A33A01" w:rsidRPr="00A33A01">
        <w:t xml:space="preserve">, seulement </w:t>
      </w:r>
      <w:r w:rsidR="00A33A01">
        <w:t xml:space="preserve">les </w:t>
      </w:r>
      <w:r w:rsidR="00A33A01" w:rsidRPr="00A33A01">
        <w:t>professionnels de la santé qualifiés,</w:t>
      </w:r>
      <w:r w:rsidR="00732E52">
        <w:t xml:space="preserve"> conformément à l’hôpital et aux</w:t>
      </w:r>
      <w:r w:rsidR="00A33A01" w:rsidRPr="00A33A01">
        <w:t xml:space="preserve"> normes professionnelles de pratique, devraient </w:t>
      </w:r>
      <w:r w:rsidR="00732E52">
        <w:t>administrer la sédation et surveiller le</w:t>
      </w:r>
      <w:r w:rsidR="00A33A01" w:rsidRPr="00A33A01">
        <w:t xml:space="preserve"> patient.</w:t>
      </w:r>
    </w:p>
    <w:p w:rsidR="00064895" w:rsidRDefault="00064895" w:rsidP="00064895">
      <w:pPr>
        <w:tabs>
          <w:tab w:val="left" w:pos="1530"/>
        </w:tabs>
        <w:spacing w:after="0" w:line="240" w:lineRule="auto"/>
        <w:jc w:val="both"/>
      </w:pPr>
    </w:p>
    <w:p w:rsidR="00064895" w:rsidRDefault="00064895" w:rsidP="00064895">
      <w:pPr>
        <w:tabs>
          <w:tab w:val="left" w:pos="1530"/>
        </w:tabs>
        <w:spacing w:after="0" w:line="240" w:lineRule="auto"/>
        <w:jc w:val="both"/>
      </w:pPr>
    </w:p>
    <w:p w:rsidR="002A78F3" w:rsidRPr="00322F70" w:rsidRDefault="006A4DE9" w:rsidP="0021255B">
      <w:pPr>
        <w:pStyle w:val="Paragraphedeliste"/>
        <w:numPr>
          <w:ilvl w:val="0"/>
          <w:numId w:val="16"/>
        </w:numPr>
        <w:tabs>
          <w:tab w:val="left" w:pos="1530"/>
        </w:tabs>
        <w:spacing w:after="0" w:line="240" w:lineRule="auto"/>
        <w:jc w:val="both"/>
        <w:rPr>
          <w:sz w:val="24"/>
          <w:szCs w:val="24"/>
        </w:rPr>
      </w:pPr>
      <w:r w:rsidRPr="00322F70">
        <w:rPr>
          <w:b/>
          <w:bCs/>
          <w:sz w:val="24"/>
          <w:szCs w:val="24"/>
        </w:rPr>
        <w:t>CONTR</w:t>
      </w:r>
      <w:r w:rsidR="00A33A01" w:rsidRPr="00322F70">
        <w:rPr>
          <w:b/>
          <w:bCs/>
          <w:sz w:val="24"/>
          <w:szCs w:val="24"/>
        </w:rPr>
        <w:t>Ô</w:t>
      </w:r>
      <w:r w:rsidRPr="00322F70">
        <w:rPr>
          <w:b/>
          <w:bCs/>
          <w:sz w:val="24"/>
          <w:szCs w:val="24"/>
        </w:rPr>
        <w:t>L</w:t>
      </w:r>
      <w:r w:rsidR="00A33A01" w:rsidRPr="00322F70">
        <w:rPr>
          <w:b/>
          <w:bCs/>
          <w:sz w:val="24"/>
          <w:szCs w:val="24"/>
        </w:rPr>
        <w:t>E DE</w:t>
      </w:r>
      <w:r w:rsidR="00F15F7E">
        <w:rPr>
          <w:b/>
          <w:bCs/>
          <w:sz w:val="24"/>
          <w:szCs w:val="24"/>
        </w:rPr>
        <w:t xml:space="preserve"> LA PRÉVENTION DE</w:t>
      </w:r>
      <w:r w:rsidR="00A33A01" w:rsidRPr="00322F70">
        <w:rPr>
          <w:b/>
          <w:bCs/>
          <w:sz w:val="24"/>
          <w:szCs w:val="24"/>
        </w:rPr>
        <w:t xml:space="preserve">S </w:t>
      </w:r>
      <w:r w:rsidR="00C2564E">
        <w:rPr>
          <w:b/>
          <w:bCs/>
          <w:sz w:val="24"/>
          <w:szCs w:val="24"/>
        </w:rPr>
        <w:t xml:space="preserve">INFECTIONS </w:t>
      </w:r>
    </w:p>
    <w:p w:rsidR="00732E52" w:rsidRPr="00732E52" w:rsidRDefault="006A4DE9" w:rsidP="002A78F3">
      <w:pPr>
        <w:tabs>
          <w:tab w:val="left" w:pos="1530"/>
        </w:tabs>
        <w:spacing w:after="0" w:line="240" w:lineRule="auto"/>
        <w:jc w:val="both"/>
      </w:pPr>
      <w:r w:rsidRPr="002A78F3">
        <w:rPr>
          <w:b/>
          <w:bCs/>
        </w:rPr>
        <w:t xml:space="preserve"> </w:t>
      </w:r>
    </w:p>
    <w:p w:rsidR="00732E52" w:rsidRPr="002A78F3" w:rsidRDefault="00DC753A" w:rsidP="0021255B">
      <w:pPr>
        <w:pStyle w:val="Paragraphedeliste"/>
        <w:numPr>
          <w:ilvl w:val="1"/>
          <w:numId w:val="16"/>
        </w:numPr>
        <w:tabs>
          <w:tab w:val="left" w:pos="1530"/>
        </w:tabs>
        <w:spacing w:after="0" w:line="240" w:lineRule="auto"/>
        <w:jc w:val="both"/>
      </w:pPr>
      <w:r>
        <w:rPr>
          <w:b/>
          <w:bCs/>
        </w:rPr>
        <w:t>Lignes directrices du c</w:t>
      </w:r>
      <w:r w:rsidR="00B347CD" w:rsidRPr="00732E52">
        <w:rPr>
          <w:b/>
          <w:bCs/>
        </w:rPr>
        <w:t xml:space="preserve">ontrôle </w:t>
      </w:r>
      <w:r w:rsidR="00322F70">
        <w:rPr>
          <w:b/>
          <w:bCs/>
        </w:rPr>
        <w:t xml:space="preserve">la prévention </w:t>
      </w:r>
      <w:r w:rsidR="00B347CD" w:rsidRPr="00732E52">
        <w:rPr>
          <w:b/>
          <w:bCs/>
        </w:rPr>
        <w:t xml:space="preserve">des </w:t>
      </w:r>
      <w:r w:rsidR="00814B5C" w:rsidRPr="00732E52">
        <w:rPr>
          <w:b/>
          <w:bCs/>
        </w:rPr>
        <w:t>infections :</w:t>
      </w:r>
    </w:p>
    <w:p w:rsidR="002A78F3" w:rsidRPr="00732E52" w:rsidRDefault="002A78F3" w:rsidP="002A78F3">
      <w:pPr>
        <w:tabs>
          <w:tab w:val="left" w:pos="1530"/>
        </w:tabs>
        <w:spacing w:after="0" w:line="240" w:lineRule="auto"/>
        <w:jc w:val="both"/>
      </w:pPr>
    </w:p>
    <w:p w:rsidR="00732E52" w:rsidRDefault="00A33A01" w:rsidP="00911D27">
      <w:pPr>
        <w:pStyle w:val="Paragraphedeliste"/>
        <w:numPr>
          <w:ilvl w:val="2"/>
          <w:numId w:val="16"/>
        </w:numPr>
        <w:tabs>
          <w:tab w:val="left" w:pos="1530"/>
        </w:tabs>
        <w:spacing w:after="0" w:line="240" w:lineRule="auto"/>
        <w:ind w:left="1440"/>
        <w:jc w:val="both"/>
      </w:pPr>
      <w:r>
        <w:t xml:space="preserve">Les électrodes </w:t>
      </w:r>
      <w:r w:rsidRPr="00A33A01">
        <w:t>disque</w:t>
      </w:r>
      <w:r>
        <w:t xml:space="preserve">s ou </w:t>
      </w:r>
      <w:r w:rsidR="00322F70">
        <w:t xml:space="preserve">les </w:t>
      </w:r>
      <w:r w:rsidRPr="00440CF3">
        <w:t>casque</w:t>
      </w:r>
      <w:r>
        <w:t>s</w:t>
      </w:r>
      <w:r w:rsidRPr="00440CF3">
        <w:t xml:space="preserve"> extensible</w:t>
      </w:r>
      <w:r>
        <w:t>s</w:t>
      </w:r>
      <w:r w:rsidRPr="00440CF3">
        <w:t xml:space="preserve"> avec électrodes pré-positionnées </w:t>
      </w:r>
      <w:r>
        <w:t>sont classé</w:t>
      </w:r>
      <w:r w:rsidR="00692EDC">
        <w:t>e</w:t>
      </w:r>
      <w:r>
        <w:t>s comme semi-</w:t>
      </w:r>
      <w:r w:rsidRPr="00A33A01">
        <w:t>critique</w:t>
      </w:r>
      <w:r w:rsidR="00EA77E2">
        <w:t>s</w:t>
      </w:r>
      <w:r w:rsidRPr="00A33A01">
        <w:t xml:space="preserve"> (due à l’abrasion cutanée)</w:t>
      </w:r>
      <w:r>
        <w:t xml:space="preserve"> </w:t>
      </w:r>
      <w:r w:rsidR="00814B5C">
        <w:t>et nécessitent</w:t>
      </w:r>
      <w:r w:rsidRPr="00A33A01">
        <w:t xml:space="preserve"> une désinfection de haut niveau conformément au protocole hospitalier et institutionnel.</w:t>
      </w:r>
    </w:p>
    <w:p w:rsidR="002A78F3" w:rsidRDefault="002A78F3" w:rsidP="00911D27">
      <w:pPr>
        <w:tabs>
          <w:tab w:val="left" w:pos="1530"/>
        </w:tabs>
        <w:spacing w:after="0" w:line="240" w:lineRule="auto"/>
        <w:ind w:left="1440"/>
        <w:jc w:val="both"/>
      </w:pPr>
    </w:p>
    <w:p w:rsidR="00732E52" w:rsidRDefault="00EA77E2" w:rsidP="00911D27">
      <w:pPr>
        <w:pStyle w:val="Paragraphedeliste"/>
        <w:numPr>
          <w:ilvl w:val="2"/>
          <w:numId w:val="16"/>
        </w:numPr>
        <w:tabs>
          <w:tab w:val="left" w:pos="1530"/>
        </w:tabs>
        <w:spacing w:after="0" w:line="240" w:lineRule="auto"/>
        <w:ind w:left="1440"/>
        <w:jc w:val="both"/>
      </w:pPr>
      <w:r>
        <w:t>Le nettoyage et</w:t>
      </w:r>
      <w:r w:rsidR="001D4D4D">
        <w:t xml:space="preserve"> </w:t>
      </w:r>
      <w:r w:rsidR="00692EDC">
        <w:t>la désinfection</w:t>
      </w:r>
      <w:r>
        <w:t xml:space="preserve"> ou </w:t>
      </w:r>
      <w:r w:rsidR="001D4D4D">
        <w:t xml:space="preserve">la </w:t>
      </w:r>
      <w:r w:rsidR="000A25B4" w:rsidRPr="000A25B4">
        <w:t xml:space="preserve">stérilisation des électrodes et </w:t>
      </w:r>
      <w:r>
        <w:t xml:space="preserve">des </w:t>
      </w:r>
      <w:r w:rsidR="000A25B4" w:rsidRPr="000A25B4">
        <w:t xml:space="preserve">accessoires </w:t>
      </w:r>
      <w:r>
        <w:t>sont</w:t>
      </w:r>
      <w:r w:rsidR="000A25B4" w:rsidRPr="000A25B4">
        <w:t xml:space="preserve"> obligatoire</w:t>
      </w:r>
      <w:r>
        <w:t>s</w:t>
      </w:r>
      <w:r w:rsidR="000A25B4" w:rsidRPr="000A25B4">
        <w:t xml:space="preserve"> entre chaque patient et d</w:t>
      </w:r>
      <w:r w:rsidR="001D4D4D">
        <w:t>oi</w:t>
      </w:r>
      <w:r>
        <w:t>ven</w:t>
      </w:r>
      <w:r w:rsidR="001D4D4D">
        <w:t xml:space="preserve">t respecter </w:t>
      </w:r>
      <w:r w:rsidR="003E4102">
        <w:t xml:space="preserve">les </w:t>
      </w:r>
      <w:r w:rsidR="001D4D4D">
        <w:t xml:space="preserve">lignes </w:t>
      </w:r>
      <w:r w:rsidR="00692EDC">
        <w:t>directrices du</w:t>
      </w:r>
      <w:r w:rsidR="001D4D4D">
        <w:t xml:space="preserve"> </w:t>
      </w:r>
      <w:r w:rsidR="00692EDC" w:rsidRPr="001D4D4D">
        <w:rPr>
          <w:i/>
        </w:rPr>
        <w:t>MSD</w:t>
      </w:r>
      <w:r w:rsidR="00692EDC">
        <w:rPr>
          <w:i/>
        </w:rPr>
        <w:t xml:space="preserve">S ; </w:t>
      </w:r>
      <w:r w:rsidR="00692EDC">
        <w:t>du</w:t>
      </w:r>
      <w:r w:rsidR="001D4D4D" w:rsidRPr="00C60E09">
        <w:t xml:space="preserve"> contrôle de</w:t>
      </w:r>
      <w:r w:rsidR="001D4D4D">
        <w:t xml:space="preserve"> la prévention des </w:t>
      </w:r>
      <w:r w:rsidR="001D4D4D" w:rsidRPr="00C60E09">
        <w:t>infection</w:t>
      </w:r>
      <w:r w:rsidR="001D4D4D">
        <w:t>s de l’institutio</w:t>
      </w:r>
      <w:r w:rsidR="00322F70">
        <w:t>n</w:t>
      </w:r>
      <w:r w:rsidR="001D4D4D">
        <w:t>/</w:t>
      </w:r>
      <w:r w:rsidR="00692EDC">
        <w:t>l’</w:t>
      </w:r>
      <w:r w:rsidR="00692EDC" w:rsidRPr="00C60E09">
        <w:t>établissement</w:t>
      </w:r>
      <w:r w:rsidR="00692EDC">
        <w:t xml:space="preserve"> ;</w:t>
      </w:r>
      <w:r w:rsidR="001D4D4D">
        <w:t xml:space="preserve"> de </w:t>
      </w:r>
      <w:r w:rsidR="000A25B4" w:rsidRPr="000A25B4">
        <w:t xml:space="preserve">Santé Canada et </w:t>
      </w:r>
      <w:r w:rsidR="001D4D4D">
        <w:t xml:space="preserve">de </w:t>
      </w:r>
      <w:r w:rsidR="000A25B4" w:rsidRPr="000A25B4">
        <w:t>OSET</w:t>
      </w:r>
      <w:r w:rsidR="001D4D4D">
        <w:t xml:space="preserve">. </w:t>
      </w:r>
      <w:r w:rsidR="000A25B4" w:rsidRPr="000A25B4">
        <w:t xml:space="preserve"> </w:t>
      </w:r>
    </w:p>
    <w:p w:rsidR="002A78F3" w:rsidRDefault="002A78F3" w:rsidP="00911D27">
      <w:pPr>
        <w:pStyle w:val="Paragraphedeliste"/>
        <w:ind w:left="1440"/>
      </w:pPr>
    </w:p>
    <w:p w:rsidR="00732E52" w:rsidRDefault="00C60E09" w:rsidP="00911D27">
      <w:pPr>
        <w:pStyle w:val="Paragraphedeliste"/>
        <w:numPr>
          <w:ilvl w:val="2"/>
          <w:numId w:val="16"/>
        </w:numPr>
        <w:tabs>
          <w:tab w:val="left" w:pos="1530"/>
        </w:tabs>
        <w:spacing w:after="0" w:line="240" w:lineRule="auto"/>
        <w:ind w:left="1440"/>
        <w:jc w:val="both"/>
      </w:pPr>
      <w:r w:rsidRPr="00C60E09">
        <w:t xml:space="preserve">En cas de maladie transmissible </w:t>
      </w:r>
      <w:r w:rsidR="001D4D4D" w:rsidRPr="00C60E09">
        <w:t>soupçonnée</w:t>
      </w:r>
      <w:r w:rsidRPr="00C60E09">
        <w:t xml:space="preserve"> ou confirmée, des précautions supplémentaires doivent être</w:t>
      </w:r>
      <w:r w:rsidR="00DD7EA1">
        <w:t xml:space="preserve"> entreprises selon les </w:t>
      </w:r>
      <w:r w:rsidR="00EA77E2">
        <w:t>lignes directrices</w:t>
      </w:r>
      <w:r w:rsidR="00DD7EA1">
        <w:t xml:space="preserve"> du</w:t>
      </w:r>
      <w:r w:rsidRPr="00C60E09">
        <w:t xml:space="preserve"> contrôle </w:t>
      </w:r>
      <w:r w:rsidR="00DB6A69">
        <w:t xml:space="preserve">de la prévention des </w:t>
      </w:r>
      <w:r w:rsidRPr="00C60E09">
        <w:t>infection</w:t>
      </w:r>
      <w:r w:rsidR="00DB6A69">
        <w:t>s</w:t>
      </w:r>
      <w:r w:rsidRPr="00C60E09">
        <w:t xml:space="preserve"> de l’institution</w:t>
      </w:r>
      <w:r w:rsidR="00DB6A69">
        <w:t xml:space="preserve"> </w:t>
      </w:r>
      <w:r w:rsidRPr="00C60E09">
        <w:t>/établissement.</w:t>
      </w:r>
    </w:p>
    <w:p w:rsidR="002A78F3" w:rsidRDefault="002A78F3" w:rsidP="00911D27">
      <w:pPr>
        <w:pStyle w:val="Paragraphedeliste"/>
        <w:ind w:left="1440"/>
      </w:pPr>
    </w:p>
    <w:p w:rsidR="004B418B" w:rsidRDefault="00C60E09" w:rsidP="004B418B">
      <w:pPr>
        <w:pStyle w:val="Paragraphedeliste"/>
        <w:numPr>
          <w:ilvl w:val="2"/>
          <w:numId w:val="16"/>
        </w:numPr>
        <w:tabs>
          <w:tab w:val="left" w:pos="1530"/>
        </w:tabs>
        <w:spacing w:after="0" w:line="240" w:lineRule="auto"/>
        <w:ind w:left="1440"/>
        <w:jc w:val="both"/>
      </w:pPr>
      <w:r w:rsidRPr="00C60E09">
        <w:t xml:space="preserve">En présence de poux de tête, </w:t>
      </w:r>
      <w:r w:rsidR="00DB6A69">
        <w:t>l’examen</w:t>
      </w:r>
      <w:r w:rsidRPr="00C60E09">
        <w:t xml:space="preserve"> EEG non urgent devrait être </w:t>
      </w:r>
      <w:r w:rsidR="00EA77E2" w:rsidRPr="00C60E09">
        <w:t>re</w:t>
      </w:r>
      <w:r w:rsidR="008E1475">
        <w:t>porté</w:t>
      </w:r>
      <w:r w:rsidRPr="00C60E09">
        <w:t xml:space="preserve"> après que le patient a</w:t>
      </w:r>
      <w:r>
        <w:t>it</w:t>
      </w:r>
      <w:r w:rsidRPr="00C60E09">
        <w:t xml:space="preserve"> reçu un traitement </w:t>
      </w:r>
      <w:r>
        <w:t>approprié. Lorsque le</w:t>
      </w:r>
      <w:r w:rsidRPr="00C60E09">
        <w:t xml:space="preserve"> test est inévitab</w:t>
      </w:r>
      <w:r>
        <w:t xml:space="preserve">le, </w:t>
      </w:r>
      <w:r w:rsidR="00DB6A69">
        <w:t xml:space="preserve">il </w:t>
      </w:r>
      <w:r>
        <w:t>faudra désinfecter et nettoy</w:t>
      </w:r>
      <w:r w:rsidRPr="00C60E09">
        <w:t>e</w:t>
      </w:r>
      <w:r>
        <w:t>r</w:t>
      </w:r>
      <w:r w:rsidR="00DB6A69">
        <w:t xml:space="preserve"> l</w:t>
      </w:r>
      <w:r w:rsidRPr="00C60E09">
        <w:t xml:space="preserve">es électrodes, </w:t>
      </w:r>
      <w:r>
        <w:t xml:space="preserve">ainsi que le </w:t>
      </w:r>
      <w:r w:rsidR="00814B5C" w:rsidRPr="00C60E09">
        <w:t>matériel</w:t>
      </w:r>
      <w:r w:rsidR="00814B5C">
        <w:t xml:space="preserve"> et</w:t>
      </w:r>
      <w:r>
        <w:t xml:space="preserve"> l’</w:t>
      </w:r>
      <w:r w:rsidRPr="00C60E09">
        <w:t xml:space="preserve">environnement </w:t>
      </w:r>
      <w:r w:rsidR="0097335F" w:rsidRPr="00B133CA">
        <w:t>o</w:t>
      </w:r>
      <w:r w:rsidR="00B133CA" w:rsidRPr="00B133CA">
        <w:t>ù</w:t>
      </w:r>
      <w:r w:rsidR="00DB6A69">
        <w:t xml:space="preserve"> s’est déroulé</w:t>
      </w:r>
      <w:r>
        <w:t xml:space="preserve"> l’enregistrement</w:t>
      </w:r>
      <w:r w:rsidRPr="00C60E09">
        <w:t xml:space="preserve">. </w:t>
      </w:r>
      <w:r>
        <w:t>Les é</w:t>
      </w:r>
      <w:r w:rsidRPr="00C60E09">
        <w:t xml:space="preserve">lectrodes jetables sont </w:t>
      </w:r>
      <w:r>
        <w:t>recommandées</w:t>
      </w:r>
      <w:r w:rsidR="00DB6A69">
        <w:t xml:space="preserve"> dans de telles circonstances</w:t>
      </w:r>
      <w:r w:rsidRPr="00C60E09">
        <w:t>.</w:t>
      </w:r>
    </w:p>
    <w:p w:rsidR="004B418B" w:rsidRDefault="004B418B" w:rsidP="004B418B">
      <w:pPr>
        <w:pStyle w:val="Paragraphedeliste"/>
      </w:pPr>
    </w:p>
    <w:p w:rsidR="00D90826" w:rsidRDefault="00D90826" w:rsidP="00D90826">
      <w:pPr>
        <w:pStyle w:val="Paragraphedeliste"/>
        <w:spacing w:after="0"/>
      </w:pPr>
    </w:p>
    <w:p w:rsidR="00732E52" w:rsidRPr="0097335F" w:rsidRDefault="0088751B" w:rsidP="0021255B">
      <w:pPr>
        <w:pStyle w:val="Paragraphedeliste"/>
        <w:numPr>
          <w:ilvl w:val="0"/>
          <w:numId w:val="16"/>
        </w:numPr>
        <w:tabs>
          <w:tab w:val="left" w:pos="1530"/>
        </w:tabs>
        <w:spacing w:after="0" w:line="240" w:lineRule="auto"/>
        <w:jc w:val="both"/>
        <w:rPr>
          <w:sz w:val="24"/>
          <w:szCs w:val="24"/>
        </w:rPr>
      </w:pPr>
      <w:r w:rsidRPr="0097335F">
        <w:rPr>
          <w:b/>
          <w:bCs/>
          <w:sz w:val="24"/>
          <w:szCs w:val="24"/>
        </w:rPr>
        <w:t xml:space="preserve">SÉCURITÉ </w:t>
      </w:r>
    </w:p>
    <w:p w:rsidR="002A78F3" w:rsidRPr="00732E52" w:rsidRDefault="002A78F3" w:rsidP="002A78F3">
      <w:pPr>
        <w:tabs>
          <w:tab w:val="left" w:pos="1530"/>
        </w:tabs>
        <w:spacing w:after="0" w:line="240" w:lineRule="auto"/>
        <w:jc w:val="both"/>
      </w:pPr>
    </w:p>
    <w:p w:rsidR="00732E52" w:rsidRPr="0097335F" w:rsidRDefault="00E94F98" w:rsidP="0021255B">
      <w:pPr>
        <w:pStyle w:val="Paragraphedeliste"/>
        <w:numPr>
          <w:ilvl w:val="1"/>
          <w:numId w:val="16"/>
        </w:numPr>
        <w:tabs>
          <w:tab w:val="left" w:pos="1530"/>
        </w:tabs>
        <w:spacing w:after="0" w:line="240" w:lineRule="auto"/>
        <w:jc w:val="both"/>
      </w:pPr>
      <w:r w:rsidRPr="00732E52">
        <w:rPr>
          <w:b/>
          <w:bCs/>
        </w:rPr>
        <w:t>Santé et sécurité au travail</w:t>
      </w:r>
    </w:p>
    <w:p w:rsidR="002A78F3" w:rsidRPr="00732E52" w:rsidRDefault="002A78F3" w:rsidP="002A78F3">
      <w:pPr>
        <w:tabs>
          <w:tab w:val="left" w:pos="1530"/>
        </w:tabs>
        <w:spacing w:after="0" w:line="240" w:lineRule="auto"/>
        <w:jc w:val="both"/>
      </w:pPr>
    </w:p>
    <w:p w:rsidR="00732E52" w:rsidRDefault="0088751B" w:rsidP="00911D27">
      <w:pPr>
        <w:pStyle w:val="Paragraphedeliste"/>
        <w:numPr>
          <w:ilvl w:val="2"/>
          <w:numId w:val="16"/>
        </w:numPr>
        <w:tabs>
          <w:tab w:val="left" w:pos="1530"/>
        </w:tabs>
        <w:spacing w:after="0" w:line="240" w:lineRule="auto"/>
        <w:ind w:left="1440"/>
        <w:jc w:val="both"/>
      </w:pPr>
      <w:r w:rsidRPr="0088751B">
        <w:t xml:space="preserve">Le technicien doit s’assurer </w:t>
      </w:r>
      <w:r>
        <w:t xml:space="preserve">de la </w:t>
      </w:r>
      <w:r w:rsidRPr="0088751B">
        <w:t>sécurité é</w:t>
      </w:r>
      <w:r>
        <w:t>lectrique de l’équipement et du patient</w:t>
      </w:r>
      <w:r w:rsidRPr="0088751B">
        <w:t xml:space="preserve">, en particulier chez les patients </w:t>
      </w:r>
      <w:r>
        <w:t xml:space="preserve">munis </w:t>
      </w:r>
      <w:r w:rsidRPr="0088751B">
        <w:t xml:space="preserve">de cathéters ou </w:t>
      </w:r>
      <w:r>
        <w:t xml:space="preserve">de </w:t>
      </w:r>
      <w:r w:rsidRPr="0088751B">
        <w:t>stimulateurs ca</w:t>
      </w:r>
      <w:r>
        <w:t>rdiaques.  Des entretiens</w:t>
      </w:r>
      <w:r w:rsidRPr="0088751B">
        <w:t xml:space="preserve"> </w:t>
      </w:r>
      <w:r w:rsidR="00EA77E2">
        <w:t xml:space="preserve">périodiques ainsi que </w:t>
      </w:r>
      <w:r w:rsidR="00814B5C">
        <w:t>des</w:t>
      </w:r>
      <w:r>
        <w:t xml:space="preserve"> </w:t>
      </w:r>
      <w:r w:rsidR="00814B5C">
        <w:t>vérifications</w:t>
      </w:r>
      <w:r w:rsidR="00EA77E2">
        <w:t xml:space="preserve"> </w:t>
      </w:r>
      <w:r w:rsidR="00814B5C" w:rsidRPr="0088751B">
        <w:t>de</w:t>
      </w:r>
      <w:r w:rsidRPr="0088751B">
        <w:t xml:space="preserve"> </w:t>
      </w:r>
      <w:r w:rsidR="00711850">
        <w:t xml:space="preserve">la </w:t>
      </w:r>
      <w:r w:rsidRPr="0088751B">
        <w:t xml:space="preserve">sécurité électrique et </w:t>
      </w:r>
      <w:r>
        <w:t xml:space="preserve">de </w:t>
      </w:r>
      <w:r w:rsidR="00EA77E2">
        <w:t xml:space="preserve">la </w:t>
      </w:r>
      <w:r w:rsidRPr="0088751B">
        <w:t>mise à la terre</w:t>
      </w:r>
      <w:r w:rsidR="00EA77E2">
        <w:t xml:space="preserve"> (patient et </w:t>
      </w:r>
      <w:r w:rsidR="008C6D64">
        <w:t>instrument)</w:t>
      </w:r>
      <w:r w:rsidR="008C6D64" w:rsidRPr="0088751B">
        <w:t xml:space="preserve"> sont</w:t>
      </w:r>
      <w:r>
        <w:t xml:space="preserve"> essentiels.</w:t>
      </w:r>
    </w:p>
    <w:p w:rsidR="002A78F3" w:rsidRDefault="002A78F3" w:rsidP="002A78F3">
      <w:pPr>
        <w:tabs>
          <w:tab w:val="left" w:pos="1530"/>
        </w:tabs>
        <w:spacing w:after="0" w:line="240" w:lineRule="auto"/>
        <w:ind w:left="720"/>
        <w:jc w:val="both"/>
      </w:pPr>
    </w:p>
    <w:p w:rsidR="00732E52" w:rsidRDefault="00764981" w:rsidP="00911D27">
      <w:pPr>
        <w:pStyle w:val="Paragraphedeliste"/>
        <w:numPr>
          <w:ilvl w:val="2"/>
          <w:numId w:val="16"/>
        </w:numPr>
        <w:tabs>
          <w:tab w:val="left" w:pos="1530"/>
        </w:tabs>
        <w:spacing w:after="0" w:line="240" w:lineRule="auto"/>
        <w:ind w:left="1440"/>
        <w:jc w:val="both"/>
      </w:pPr>
      <w:r w:rsidRPr="00764981">
        <w:t>Le</w:t>
      </w:r>
      <w:r>
        <w:t xml:space="preserve"> technologue doit se conformer</w:t>
      </w:r>
      <w:r w:rsidR="00EA77E2">
        <w:t xml:space="preserve"> aux normes du S</w:t>
      </w:r>
      <w:r w:rsidR="0088751B" w:rsidRPr="0088751B">
        <w:t xml:space="preserve">ystème d’Information sur les matériaux dangereux </w:t>
      </w:r>
      <w:r w:rsidR="008C6D64">
        <w:t xml:space="preserve">utilisés </w:t>
      </w:r>
      <w:r w:rsidR="0088751B" w:rsidRPr="0088751B">
        <w:t>au travail (SIMDUT) dans la manutention, l’entreposage et l’élimination des matières dangereuses au travail.</w:t>
      </w:r>
    </w:p>
    <w:p w:rsidR="00732E52" w:rsidRDefault="00764981" w:rsidP="00911D27">
      <w:pPr>
        <w:pStyle w:val="Paragraphedeliste"/>
        <w:numPr>
          <w:ilvl w:val="2"/>
          <w:numId w:val="16"/>
        </w:numPr>
        <w:tabs>
          <w:tab w:val="left" w:pos="1530"/>
        </w:tabs>
        <w:spacing w:after="0" w:line="240" w:lineRule="auto"/>
        <w:ind w:left="1440"/>
        <w:jc w:val="both"/>
      </w:pPr>
      <w:r>
        <w:lastRenderedPageBreak/>
        <w:t>Le</w:t>
      </w:r>
      <w:r w:rsidR="0088751B" w:rsidRPr="0088751B">
        <w:t xml:space="preserve"> technologue doit appliquer les principes </w:t>
      </w:r>
      <w:r w:rsidR="0097335F">
        <w:t>de Santé et Sécurité au T</w:t>
      </w:r>
      <w:r w:rsidR="00BF1ADE">
        <w:t xml:space="preserve">ravail </w:t>
      </w:r>
      <w:r>
        <w:t>dans sa pratique en milieu de travail</w:t>
      </w:r>
      <w:r w:rsidR="0088751B" w:rsidRPr="0088751B">
        <w:t xml:space="preserve"> afin d’assurer un environnement sans danger.</w:t>
      </w:r>
    </w:p>
    <w:p w:rsidR="002A78F3" w:rsidRDefault="002A78F3" w:rsidP="00911D27">
      <w:pPr>
        <w:tabs>
          <w:tab w:val="left" w:pos="1530"/>
        </w:tabs>
        <w:spacing w:after="0" w:line="240" w:lineRule="auto"/>
        <w:ind w:left="1440"/>
        <w:jc w:val="both"/>
      </w:pPr>
    </w:p>
    <w:p w:rsidR="00732E52" w:rsidRDefault="00764981" w:rsidP="00911D27">
      <w:pPr>
        <w:pStyle w:val="Paragraphedeliste"/>
        <w:numPr>
          <w:ilvl w:val="2"/>
          <w:numId w:val="16"/>
        </w:numPr>
        <w:tabs>
          <w:tab w:val="left" w:pos="1530"/>
        </w:tabs>
        <w:spacing w:after="0" w:line="240" w:lineRule="auto"/>
        <w:ind w:left="1440"/>
        <w:jc w:val="both"/>
      </w:pPr>
      <w:r>
        <w:t>Le</w:t>
      </w:r>
      <w:r w:rsidRPr="00764981">
        <w:t xml:space="preserve"> technologue doit suivre des procédures appropriées de notification des incidents, des blessures et des problèmes de sécurité potentiels selon les procédures et les politiques institutionnelles.</w:t>
      </w:r>
    </w:p>
    <w:p w:rsidR="002A78F3" w:rsidRDefault="002A78F3" w:rsidP="00911D27">
      <w:pPr>
        <w:tabs>
          <w:tab w:val="left" w:pos="1530"/>
        </w:tabs>
        <w:spacing w:after="0" w:line="240" w:lineRule="auto"/>
        <w:ind w:left="1440"/>
        <w:jc w:val="both"/>
      </w:pPr>
    </w:p>
    <w:p w:rsidR="00732E52" w:rsidRDefault="00764981" w:rsidP="00911D27">
      <w:pPr>
        <w:pStyle w:val="Paragraphedeliste"/>
        <w:numPr>
          <w:ilvl w:val="2"/>
          <w:numId w:val="16"/>
        </w:numPr>
        <w:tabs>
          <w:tab w:val="left" w:pos="1530"/>
        </w:tabs>
        <w:spacing w:after="0" w:line="240" w:lineRule="auto"/>
        <w:ind w:left="1440"/>
        <w:jc w:val="both"/>
      </w:pPr>
      <w:r>
        <w:t>Le</w:t>
      </w:r>
      <w:r w:rsidRPr="00764981">
        <w:t xml:space="preserve"> technologue doit</w:t>
      </w:r>
      <w:r>
        <w:t xml:space="preserve"> conna</w:t>
      </w:r>
      <w:r w:rsidR="0097335F">
        <w:t>î</w:t>
      </w:r>
      <w:r>
        <w:t xml:space="preserve">tre </w:t>
      </w:r>
      <w:r w:rsidRPr="00764981">
        <w:t xml:space="preserve">et </w:t>
      </w:r>
      <w:r>
        <w:t xml:space="preserve">se </w:t>
      </w:r>
      <w:r w:rsidRPr="00764981">
        <w:t>conforme</w:t>
      </w:r>
      <w:r>
        <w:t>r</w:t>
      </w:r>
      <w:r w:rsidRPr="00764981">
        <w:t xml:space="preserve"> aux politiques institutionnelles </w:t>
      </w:r>
      <w:r>
        <w:t>dans les cas d’</w:t>
      </w:r>
      <w:r w:rsidRPr="00764981">
        <w:t>incidents</w:t>
      </w:r>
      <w:r>
        <w:t xml:space="preserve"> et de </w:t>
      </w:r>
      <w:r w:rsidRPr="00764981">
        <w:t>codes d’urgence.</w:t>
      </w:r>
    </w:p>
    <w:p w:rsidR="002A78F3" w:rsidRDefault="002A78F3" w:rsidP="002A78F3">
      <w:pPr>
        <w:tabs>
          <w:tab w:val="left" w:pos="1530"/>
        </w:tabs>
        <w:spacing w:after="0" w:line="240" w:lineRule="auto"/>
        <w:jc w:val="both"/>
      </w:pPr>
    </w:p>
    <w:p w:rsidR="004B418B" w:rsidRDefault="004B418B" w:rsidP="002A78F3">
      <w:pPr>
        <w:tabs>
          <w:tab w:val="left" w:pos="1530"/>
        </w:tabs>
        <w:spacing w:after="0" w:line="240" w:lineRule="auto"/>
        <w:jc w:val="both"/>
      </w:pPr>
    </w:p>
    <w:p w:rsidR="00732E52" w:rsidRPr="0097335F" w:rsidRDefault="00764981" w:rsidP="0021255B">
      <w:pPr>
        <w:pStyle w:val="Paragraphedeliste"/>
        <w:numPr>
          <w:ilvl w:val="0"/>
          <w:numId w:val="16"/>
        </w:numPr>
        <w:tabs>
          <w:tab w:val="left" w:pos="1530"/>
        </w:tabs>
        <w:spacing w:after="0" w:line="240" w:lineRule="auto"/>
        <w:jc w:val="both"/>
        <w:rPr>
          <w:sz w:val="24"/>
          <w:szCs w:val="24"/>
        </w:rPr>
      </w:pPr>
      <w:r w:rsidRPr="0097335F">
        <w:rPr>
          <w:b/>
          <w:bCs/>
          <w:sz w:val="24"/>
          <w:szCs w:val="24"/>
        </w:rPr>
        <w:t>STOCKAGE DE L’INFORMATION ET RAPPORT EEG :</w:t>
      </w:r>
    </w:p>
    <w:p w:rsidR="002A78F3" w:rsidRPr="00732E52" w:rsidRDefault="002A78F3" w:rsidP="002A78F3">
      <w:pPr>
        <w:pStyle w:val="Paragraphedeliste"/>
        <w:tabs>
          <w:tab w:val="left" w:pos="1530"/>
        </w:tabs>
        <w:spacing w:after="0" w:line="240" w:lineRule="auto"/>
        <w:ind w:left="432"/>
        <w:jc w:val="both"/>
      </w:pPr>
    </w:p>
    <w:p w:rsidR="00732E52" w:rsidRPr="002A78F3" w:rsidRDefault="00E94F98" w:rsidP="0021255B">
      <w:pPr>
        <w:pStyle w:val="Paragraphedeliste"/>
        <w:numPr>
          <w:ilvl w:val="1"/>
          <w:numId w:val="16"/>
        </w:numPr>
        <w:tabs>
          <w:tab w:val="left" w:pos="1530"/>
        </w:tabs>
        <w:spacing w:after="0" w:line="240" w:lineRule="auto"/>
        <w:jc w:val="both"/>
      </w:pPr>
      <w:r w:rsidRPr="000A1878">
        <w:rPr>
          <w:b/>
          <w:bCs/>
        </w:rPr>
        <w:t>Analyse</w:t>
      </w:r>
      <w:r w:rsidR="000A1878" w:rsidRPr="000A1878">
        <w:rPr>
          <w:b/>
          <w:bCs/>
        </w:rPr>
        <w:t>r et rédiger un r</w:t>
      </w:r>
      <w:r w:rsidRPr="000A1878">
        <w:rPr>
          <w:b/>
          <w:bCs/>
        </w:rPr>
        <w:t>apport</w:t>
      </w:r>
      <w:r w:rsidR="006A4DE9" w:rsidRPr="000A1878">
        <w:rPr>
          <w:b/>
          <w:bCs/>
        </w:rPr>
        <w:t xml:space="preserve"> </w:t>
      </w:r>
    </w:p>
    <w:p w:rsidR="002A78F3" w:rsidRPr="00732E52" w:rsidRDefault="002A78F3" w:rsidP="002A78F3">
      <w:pPr>
        <w:pStyle w:val="Paragraphedeliste"/>
        <w:tabs>
          <w:tab w:val="left" w:pos="1530"/>
        </w:tabs>
        <w:spacing w:after="0" w:line="240" w:lineRule="auto"/>
        <w:ind w:left="576"/>
        <w:jc w:val="both"/>
      </w:pPr>
    </w:p>
    <w:p w:rsidR="00EC7AB9" w:rsidRDefault="0017597F" w:rsidP="00911D27">
      <w:pPr>
        <w:pStyle w:val="Paragraphedeliste"/>
        <w:numPr>
          <w:ilvl w:val="2"/>
          <w:numId w:val="16"/>
        </w:numPr>
        <w:tabs>
          <w:tab w:val="left" w:pos="1530"/>
        </w:tabs>
        <w:spacing w:after="0" w:line="240" w:lineRule="auto"/>
        <w:ind w:left="1440"/>
        <w:jc w:val="both"/>
      </w:pPr>
      <w:r>
        <w:t>Le technologue en EEG devra</w:t>
      </w:r>
      <w:r w:rsidR="00856B55" w:rsidRPr="00856B55">
        <w:t>it utiliser une terminologie médicale standard</w:t>
      </w:r>
      <w:r>
        <w:t>isée</w:t>
      </w:r>
      <w:r w:rsidR="00856B55" w:rsidRPr="00856B55">
        <w:t xml:space="preserve"> </w:t>
      </w:r>
      <w:r w:rsidR="00856B55">
        <w:t xml:space="preserve">pour </w:t>
      </w:r>
      <w:r w:rsidR="00856B55" w:rsidRPr="00856B55">
        <w:t>documenter les informations sur l’enr</w:t>
      </w:r>
      <w:r>
        <w:t xml:space="preserve">egistrement et lors de </w:t>
      </w:r>
      <w:r w:rsidR="00C92C95">
        <w:t xml:space="preserve">la </w:t>
      </w:r>
      <w:r>
        <w:t>rédact</w:t>
      </w:r>
      <w:r w:rsidR="00856B55" w:rsidRPr="00856B55">
        <w:t>ion</w:t>
      </w:r>
      <w:r w:rsidR="00856B55">
        <w:t xml:space="preserve"> d</w:t>
      </w:r>
      <w:r>
        <w:t>u</w:t>
      </w:r>
      <w:r w:rsidR="00856B55">
        <w:t xml:space="preserve"> rapport d’</w:t>
      </w:r>
      <w:r w:rsidR="00856B55" w:rsidRPr="00856B55">
        <w:t>impression</w:t>
      </w:r>
      <w:r w:rsidR="00856B55">
        <w:t>s</w:t>
      </w:r>
      <w:r w:rsidR="00856B55" w:rsidRPr="00856B55">
        <w:t xml:space="preserve"> technique</w:t>
      </w:r>
      <w:r w:rsidR="00856B55">
        <w:t xml:space="preserve">s </w:t>
      </w:r>
      <w:r>
        <w:t>destiné au</w:t>
      </w:r>
      <w:r w:rsidR="00856B55">
        <w:t xml:space="preserve"> médecin </w:t>
      </w:r>
      <w:r w:rsidR="008C6D64">
        <w:t>qui interprétera le</w:t>
      </w:r>
      <w:r>
        <w:t xml:space="preserve"> tracé.</w:t>
      </w:r>
      <w:r w:rsidR="00856B55" w:rsidRPr="00856B55">
        <w:t xml:space="preserve"> Ce rapport préliminai</w:t>
      </w:r>
      <w:r w:rsidR="002A78F3">
        <w:t xml:space="preserve">re devrait refléter ce qui suit : </w:t>
      </w:r>
    </w:p>
    <w:p w:rsidR="002A78F3" w:rsidRDefault="002A78F3" w:rsidP="00911D27">
      <w:pPr>
        <w:tabs>
          <w:tab w:val="left" w:pos="1530"/>
        </w:tabs>
        <w:spacing w:after="0" w:line="240" w:lineRule="auto"/>
        <w:ind w:left="2160" w:hanging="360"/>
        <w:jc w:val="both"/>
      </w:pPr>
    </w:p>
    <w:p w:rsidR="00EC7AB9" w:rsidRDefault="00856B55" w:rsidP="00911D27">
      <w:pPr>
        <w:pStyle w:val="Paragraphedeliste"/>
        <w:numPr>
          <w:ilvl w:val="3"/>
          <w:numId w:val="30"/>
        </w:numPr>
        <w:tabs>
          <w:tab w:val="left" w:pos="1530"/>
        </w:tabs>
        <w:spacing w:after="0" w:line="240" w:lineRule="auto"/>
        <w:ind w:left="2160" w:hanging="360"/>
        <w:jc w:val="both"/>
      </w:pPr>
      <w:r>
        <w:t>L’impact des médicaments sur l’EEG</w:t>
      </w:r>
    </w:p>
    <w:p w:rsidR="002A78F3" w:rsidRDefault="002A78F3" w:rsidP="00911D27">
      <w:pPr>
        <w:tabs>
          <w:tab w:val="left" w:pos="1530"/>
        </w:tabs>
        <w:spacing w:after="0" w:line="240" w:lineRule="auto"/>
        <w:ind w:left="2160" w:hanging="360"/>
        <w:jc w:val="both"/>
      </w:pPr>
    </w:p>
    <w:p w:rsidR="00EC7AB9" w:rsidRDefault="00010898" w:rsidP="00911D27">
      <w:pPr>
        <w:pStyle w:val="Paragraphedeliste"/>
        <w:numPr>
          <w:ilvl w:val="3"/>
          <w:numId w:val="30"/>
        </w:numPr>
        <w:tabs>
          <w:tab w:val="left" w:pos="1530"/>
        </w:tabs>
        <w:spacing w:after="0" w:line="240" w:lineRule="auto"/>
        <w:ind w:left="2160" w:hanging="360"/>
        <w:jc w:val="both"/>
      </w:pPr>
      <w:r>
        <w:t>La documentation d</w:t>
      </w:r>
      <w:r w:rsidR="00856B55">
        <w:t xml:space="preserve">es </w:t>
      </w:r>
      <w:r w:rsidR="00787353">
        <w:t xml:space="preserve">activités normales et anormales, </w:t>
      </w:r>
      <w:r w:rsidR="00EF2421" w:rsidRPr="00856B55">
        <w:t>c'est-à-dire</w:t>
      </w:r>
      <w:r w:rsidR="00EF2421">
        <w:t>,</w:t>
      </w:r>
      <w:r w:rsidR="00EF2421" w:rsidRPr="00856B55">
        <w:t xml:space="preserve"> </w:t>
      </w:r>
      <w:r w:rsidR="00C92C95">
        <w:t xml:space="preserve">les </w:t>
      </w:r>
      <w:r w:rsidR="00856B55" w:rsidRPr="00856B55">
        <w:t>rythme</w:t>
      </w:r>
      <w:r w:rsidR="00EF2421">
        <w:t>s</w:t>
      </w:r>
      <w:r w:rsidR="00856B55" w:rsidRPr="00856B55">
        <w:t xml:space="preserve"> dominant</w:t>
      </w:r>
      <w:r w:rsidR="00EF2421">
        <w:t>s</w:t>
      </w:r>
      <w:r w:rsidR="00856B55" w:rsidRPr="00856B55">
        <w:t xml:space="preserve"> postérieur</w:t>
      </w:r>
      <w:r w:rsidR="00EF2421">
        <w:t>s</w:t>
      </w:r>
      <w:r w:rsidR="00856B55" w:rsidRPr="00856B55">
        <w:t xml:space="preserve">, </w:t>
      </w:r>
      <w:r w:rsidR="00C92C95">
        <w:t xml:space="preserve">les </w:t>
      </w:r>
      <w:r w:rsidR="00856B55" w:rsidRPr="00856B55">
        <w:t>p</w:t>
      </w:r>
      <w:r w:rsidR="00C92C95">
        <w:t>otentiels de sommeil, l’activité</w:t>
      </w:r>
      <w:r w:rsidR="00856B55" w:rsidRPr="00856B55">
        <w:t xml:space="preserve"> épileptiforme, </w:t>
      </w:r>
      <w:r w:rsidR="00C92C95">
        <w:t xml:space="preserve">les </w:t>
      </w:r>
      <w:r w:rsidR="00856B55" w:rsidRPr="00856B55">
        <w:t xml:space="preserve">dysrythmies, </w:t>
      </w:r>
      <w:r w:rsidR="00814B5C" w:rsidRPr="00856B55">
        <w:t>etc.</w:t>
      </w:r>
    </w:p>
    <w:p w:rsidR="002A78F3" w:rsidRDefault="002A78F3" w:rsidP="00911D27">
      <w:pPr>
        <w:tabs>
          <w:tab w:val="left" w:pos="1530"/>
        </w:tabs>
        <w:spacing w:after="0" w:line="240" w:lineRule="auto"/>
        <w:ind w:left="2160" w:hanging="360"/>
        <w:jc w:val="both"/>
      </w:pPr>
    </w:p>
    <w:p w:rsidR="00EC7AB9" w:rsidRDefault="00C954A1" w:rsidP="00911D27">
      <w:pPr>
        <w:pStyle w:val="Paragraphedeliste"/>
        <w:numPr>
          <w:ilvl w:val="3"/>
          <w:numId w:val="30"/>
        </w:numPr>
        <w:tabs>
          <w:tab w:val="left" w:pos="1530"/>
        </w:tabs>
        <w:spacing w:after="0" w:line="240" w:lineRule="auto"/>
        <w:ind w:left="2160" w:hanging="360"/>
        <w:jc w:val="both"/>
      </w:pPr>
      <w:r>
        <w:t>La distribution</w:t>
      </w:r>
      <w:r w:rsidR="00856B55" w:rsidRPr="00856B55">
        <w:t xml:space="preserve"> des ondes</w:t>
      </w:r>
    </w:p>
    <w:p w:rsidR="002A78F3" w:rsidRDefault="002A78F3" w:rsidP="00911D27">
      <w:pPr>
        <w:tabs>
          <w:tab w:val="left" w:pos="1530"/>
        </w:tabs>
        <w:spacing w:after="0" w:line="240" w:lineRule="auto"/>
        <w:ind w:left="2160" w:hanging="360"/>
        <w:jc w:val="both"/>
      </w:pPr>
    </w:p>
    <w:p w:rsidR="00EC7AB9" w:rsidRDefault="00C954A1" w:rsidP="00911D27">
      <w:pPr>
        <w:pStyle w:val="Paragraphedeliste"/>
        <w:numPr>
          <w:ilvl w:val="3"/>
          <w:numId w:val="30"/>
        </w:numPr>
        <w:tabs>
          <w:tab w:val="left" w:pos="1530"/>
        </w:tabs>
        <w:spacing w:after="0" w:line="240" w:lineRule="auto"/>
        <w:ind w:left="2160" w:hanging="360"/>
        <w:jc w:val="both"/>
      </w:pPr>
      <w:r>
        <w:t>La c</w:t>
      </w:r>
      <w:r w:rsidR="00856B55" w:rsidRPr="00856B55">
        <w:t>ondition clinique</w:t>
      </w:r>
      <w:r>
        <w:t xml:space="preserve"> du patient</w:t>
      </w:r>
    </w:p>
    <w:p w:rsidR="002A78F3" w:rsidRDefault="002A78F3" w:rsidP="00911D27">
      <w:pPr>
        <w:tabs>
          <w:tab w:val="left" w:pos="1530"/>
        </w:tabs>
        <w:spacing w:after="0" w:line="240" w:lineRule="auto"/>
        <w:ind w:left="2160" w:hanging="360"/>
        <w:jc w:val="both"/>
      </w:pPr>
    </w:p>
    <w:p w:rsidR="00EC7AB9" w:rsidRDefault="00C954A1" w:rsidP="00911D27">
      <w:pPr>
        <w:pStyle w:val="Paragraphedeliste"/>
        <w:numPr>
          <w:ilvl w:val="3"/>
          <w:numId w:val="30"/>
        </w:numPr>
        <w:tabs>
          <w:tab w:val="left" w:pos="1530"/>
        </w:tabs>
        <w:spacing w:after="0" w:line="240" w:lineRule="auto"/>
        <w:ind w:left="2160" w:hanging="360"/>
        <w:jc w:val="both"/>
      </w:pPr>
      <w:r>
        <w:t>Les a</w:t>
      </w:r>
      <w:r w:rsidR="00856B55" w:rsidRPr="00856B55">
        <w:t>rtéfacts physiologiques et non physiologiques</w:t>
      </w:r>
    </w:p>
    <w:p w:rsidR="002A78F3" w:rsidRDefault="002A78F3" w:rsidP="002A78F3">
      <w:pPr>
        <w:tabs>
          <w:tab w:val="left" w:pos="1530"/>
        </w:tabs>
        <w:spacing w:after="0" w:line="240" w:lineRule="auto"/>
        <w:ind w:left="1260"/>
        <w:jc w:val="both"/>
      </w:pPr>
    </w:p>
    <w:p w:rsidR="00EC7AB9" w:rsidRDefault="00EF28F4" w:rsidP="00911D27">
      <w:pPr>
        <w:pStyle w:val="Paragraphedeliste"/>
        <w:numPr>
          <w:ilvl w:val="2"/>
          <w:numId w:val="16"/>
        </w:numPr>
        <w:tabs>
          <w:tab w:val="left" w:pos="1530"/>
        </w:tabs>
        <w:spacing w:after="0" w:line="240" w:lineRule="auto"/>
        <w:ind w:left="1440"/>
        <w:jc w:val="both"/>
      </w:pPr>
      <w:r>
        <w:t xml:space="preserve">Si le technologue </w:t>
      </w:r>
      <w:r w:rsidR="00C954A1">
        <w:t xml:space="preserve">perçoit </w:t>
      </w:r>
      <w:r>
        <w:t>d</w:t>
      </w:r>
      <w:r w:rsidR="007154F7" w:rsidRPr="007154F7">
        <w:t xml:space="preserve">es </w:t>
      </w:r>
      <w:r>
        <w:t xml:space="preserve">activités </w:t>
      </w:r>
      <w:r w:rsidR="00C954A1">
        <w:t xml:space="preserve">EEG </w:t>
      </w:r>
      <w:r w:rsidR="007154F7" w:rsidRPr="007154F7">
        <w:t>nécessitant une attention urgente et immédiate, i</w:t>
      </w:r>
      <w:r w:rsidR="00B133CA">
        <w:t>l d</w:t>
      </w:r>
      <w:r w:rsidR="00787353">
        <w:t xml:space="preserve">oit alerter le médecin </w:t>
      </w:r>
      <w:r>
        <w:t>ou le</w:t>
      </w:r>
      <w:r w:rsidR="007154F7" w:rsidRPr="007154F7">
        <w:t xml:space="preserve"> personnel approprié. </w:t>
      </w:r>
      <w:r w:rsidR="007154F7" w:rsidRPr="00EF28F4">
        <w:t>Ces résultats peuvent inclure :</w:t>
      </w:r>
    </w:p>
    <w:p w:rsidR="002A78F3" w:rsidRDefault="002A78F3" w:rsidP="002A78F3">
      <w:pPr>
        <w:tabs>
          <w:tab w:val="left" w:pos="1530"/>
        </w:tabs>
        <w:spacing w:after="0" w:line="240" w:lineRule="auto"/>
        <w:ind w:left="720"/>
        <w:jc w:val="both"/>
      </w:pPr>
    </w:p>
    <w:p w:rsidR="00EC7AB9" w:rsidRDefault="00EF28F4" w:rsidP="00911D27">
      <w:pPr>
        <w:pStyle w:val="Paragraphedeliste"/>
        <w:numPr>
          <w:ilvl w:val="3"/>
          <w:numId w:val="31"/>
        </w:numPr>
        <w:tabs>
          <w:tab w:val="left" w:pos="1530"/>
        </w:tabs>
        <w:spacing w:after="0" w:line="240" w:lineRule="auto"/>
        <w:ind w:left="2160" w:hanging="360"/>
        <w:jc w:val="both"/>
      </w:pPr>
      <w:r w:rsidRPr="00EF28F4">
        <w:t>État de mal critique</w:t>
      </w:r>
    </w:p>
    <w:p w:rsidR="002A78F3" w:rsidRDefault="002A78F3" w:rsidP="00911D27">
      <w:pPr>
        <w:tabs>
          <w:tab w:val="left" w:pos="1530"/>
        </w:tabs>
        <w:spacing w:after="0" w:line="240" w:lineRule="auto"/>
        <w:ind w:left="2160" w:hanging="360"/>
        <w:jc w:val="both"/>
      </w:pPr>
    </w:p>
    <w:p w:rsidR="00EC7AB9" w:rsidRDefault="00EF28F4" w:rsidP="00911D27">
      <w:pPr>
        <w:pStyle w:val="Paragraphedeliste"/>
        <w:numPr>
          <w:ilvl w:val="3"/>
          <w:numId w:val="31"/>
        </w:numPr>
        <w:tabs>
          <w:tab w:val="left" w:pos="1530"/>
        </w:tabs>
        <w:spacing w:after="0" w:line="240" w:lineRule="auto"/>
        <w:ind w:left="2160" w:hanging="360"/>
        <w:jc w:val="both"/>
      </w:pPr>
      <w:r w:rsidRPr="00EF28F4">
        <w:t>Crises cliniques ou électro</w:t>
      </w:r>
      <w:r w:rsidR="00B12985">
        <w:t>-</w:t>
      </w:r>
      <w:r w:rsidRPr="00EF28F4">
        <w:t>graphiques</w:t>
      </w:r>
    </w:p>
    <w:p w:rsidR="002A78F3" w:rsidRDefault="002A78F3" w:rsidP="00911D27">
      <w:pPr>
        <w:tabs>
          <w:tab w:val="left" w:pos="1530"/>
        </w:tabs>
        <w:spacing w:after="0" w:line="240" w:lineRule="auto"/>
        <w:ind w:left="2160" w:hanging="360"/>
        <w:jc w:val="both"/>
      </w:pPr>
    </w:p>
    <w:p w:rsidR="00EC7AB9" w:rsidRDefault="00EF28F4" w:rsidP="00911D27">
      <w:pPr>
        <w:pStyle w:val="Paragraphedeliste"/>
        <w:numPr>
          <w:ilvl w:val="3"/>
          <w:numId w:val="31"/>
        </w:numPr>
        <w:tabs>
          <w:tab w:val="left" w:pos="1530"/>
        </w:tabs>
        <w:spacing w:after="0" w:line="240" w:lineRule="auto"/>
        <w:ind w:left="2160" w:hanging="360"/>
        <w:jc w:val="both"/>
      </w:pPr>
      <w:r w:rsidRPr="00EF28F4">
        <w:t>Silence électro-cérébral</w:t>
      </w:r>
    </w:p>
    <w:p w:rsidR="002A78F3" w:rsidRDefault="002A78F3" w:rsidP="00911D27">
      <w:pPr>
        <w:tabs>
          <w:tab w:val="left" w:pos="1530"/>
        </w:tabs>
        <w:spacing w:after="0" w:line="240" w:lineRule="auto"/>
        <w:ind w:left="2160" w:hanging="360"/>
        <w:jc w:val="both"/>
      </w:pPr>
    </w:p>
    <w:p w:rsidR="00EC7AB9" w:rsidRDefault="00EF28F4" w:rsidP="00911D27">
      <w:pPr>
        <w:pStyle w:val="Paragraphedeliste"/>
        <w:numPr>
          <w:ilvl w:val="3"/>
          <w:numId w:val="31"/>
        </w:numPr>
        <w:tabs>
          <w:tab w:val="left" w:pos="1530"/>
        </w:tabs>
        <w:spacing w:after="0" w:line="240" w:lineRule="auto"/>
        <w:ind w:left="2160" w:hanging="360"/>
        <w:jc w:val="both"/>
      </w:pPr>
      <w:r w:rsidRPr="00EF28F4">
        <w:t>Activités épileptiformes</w:t>
      </w:r>
      <w:r w:rsidR="00C954A1">
        <w:t xml:space="preserve"> importantes</w:t>
      </w:r>
    </w:p>
    <w:p w:rsidR="002A78F3" w:rsidRDefault="002A78F3" w:rsidP="00911D27">
      <w:pPr>
        <w:tabs>
          <w:tab w:val="left" w:pos="1530"/>
        </w:tabs>
        <w:spacing w:after="0" w:line="240" w:lineRule="auto"/>
        <w:ind w:left="2160" w:hanging="360"/>
        <w:jc w:val="both"/>
      </w:pPr>
    </w:p>
    <w:p w:rsidR="00EC7AB9" w:rsidRDefault="00B00416" w:rsidP="00911D27">
      <w:pPr>
        <w:pStyle w:val="Paragraphedeliste"/>
        <w:numPr>
          <w:ilvl w:val="3"/>
          <w:numId w:val="31"/>
        </w:numPr>
        <w:tabs>
          <w:tab w:val="left" w:pos="1530"/>
        </w:tabs>
        <w:spacing w:after="0" w:line="240" w:lineRule="auto"/>
        <w:ind w:left="2160" w:hanging="360"/>
        <w:jc w:val="both"/>
      </w:pPr>
      <w:r>
        <w:t>Activités focales</w:t>
      </w:r>
      <w:r w:rsidR="00EF28F4">
        <w:t xml:space="preserve"> inattendu</w:t>
      </w:r>
      <w:r>
        <w:t>e</w:t>
      </w:r>
      <w:r w:rsidR="00EF28F4">
        <w:t xml:space="preserve">s et </w:t>
      </w:r>
      <w:r>
        <w:t>significatives</w:t>
      </w:r>
    </w:p>
    <w:p w:rsidR="008E1475" w:rsidRDefault="008E1475" w:rsidP="008E1475">
      <w:pPr>
        <w:pStyle w:val="Paragraphedeliste"/>
      </w:pPr>
    </w:p>
    <w:p w:rsidR="00EC7AB9" w:rsidRDefault="00EF28F4" w:rsidP="00911D27">
      <w:pPr>
        <w:pStyle w:val="Paragraphedeliste"/>
        <w:numPr>
          <w:ilvl w:val="3"/>
          <w:numId w:val="31"/>
        </w:numPr>
        <w:tabs>
          <w:tab w:val="left" w:pos="1530"/>
        </w:tabs>
        <w:spacing w:after="0" w:line="240" w:lineRule="auto"/>
        <w:ind w:left="2160" w:hanging="360"/>
        <w:jc w:val="both"/>
      </w:pPr>
      <w:r w:rsidRPr="003C06E2">
        <w:t>Modifications de l’ECG</w:t>
      </w:r>
      <w:r w:rsidR="006A4DE9" w:rsidRPr="003C06E2">
        <w:t xml:space="preserve"> </w:t>
      </w:r>
    </w:p>
    <w:p w:rsidR="008E1475" w:rsidRDefault="008E1475" w:rsidP="008E1475">
      <w:pPr>
        <w:tabs>
          <w:tab w:val="left" w:pos="1530"/>
        </w:tabs>
        <w:spacing w:after="0" w:line="240" w:lineRule="auto"/>
        <w:ind w:left="1800"/>
        <w:jc w:val="both"/>
      </w:pPr>
    </w:p>
    <w:p w:rsidR="00EC7AB9" w:rsidRPr="002A78F3" w:rsidRDefault="00B34E63" w:rsidP="0021255B">
      <w:pPr>
        <w:pStyle w:val="Paragraphedeliste"/>
        <w:numPr>
          <w:ilvl w:val="1"/>
          <w:numId w:val="16"/>
        </w:numPr>
        <w:tabs>
          <w:tab w:val="left" w:pos="1530"/>
        </w:tabs>
        <w:spacing w:after="0" w:line="240" w:lineRule="auto"/>
        <w:jc w:val="both"/>
      </w:pPr>
      <w:r>
        <w:rPr>
          <w:b/>
          <w:bCs/>
        </w:rPr>
        <w:lastRenderedPageBreak/>
        <w:t xml:space="preserve">Archivage et stockage </w:t>
      </w:r>
      <w:r w:rsidR="00E94F98" w:rsidRPr="00EC7AB9">
        <w:rPr>
          <w:b/>
          <w:bCs/>
        </w:rPr>
        <w:t>de l’information</w:t>
      </w:r>
      <w:r w:rsidR="006A4DE9" w:rsidRPr="00EC7AB9">
        <w:rPr>
          <w:b/>
          <w:bCs/>
        </w:rPr>
        <w:t xml:space="preserve"> </w:t>
      </w:r>
    </w:p>
    <w:p w:rsidR="002A78F3" w:rsidRPr="00EC7AB9" w:rsidRDefault="002A78F3" w:rsidP="002A78F3">
      <w:pPr>
        <w:tabs>
          <w:tab w:val="left" w:pos="1530"/>
        </w:tabs>
        <w:spacing w:after="0" w:line="240" w:lineRule="auto"/>
        <w:jc w:val="both"/>
      </w:pPr>
    </w:p>
    <w:p w:rsidR="00EC7AB9" w:rsidRDefault="003C06E2" w:rsidP="00911D27">
      <w:pPr>
        <w:pStyle w:val="Paragraphedeliste"/>
        <w:numPr>
          <w:ilvl w:val="2"/>
          <w:numId w:val="16"/>
        </w:numPr>
        <w:tabs>
          <w:tab w:val="left" w:pos="1530"/>
        </w:tabs>
        <w:spacing w:after="0" w:line="240" w:lineRule="auto"/>
        <w:ind w:left="1440"/>
        <w:jc w:val="both"/>
      </w:pPr>
      <w:r>
        <w:t>L’archivage</w:t>
      </w:r>
      <w:r w:rsidR="00B34E63">
        <w:t xml:space="preserve">, le stockage </w:t>
      </w:r>
      <w:r w:rsidRPr="003C06E2">
        <w:t xml:space="preserve">et l’élimination </w:t>
      </w:r>
      <w:r w:rsidR="00B34E63">
        <w:t xml:space="preserve">de l’information liée aux examens EEG (des rapports d’EEG, rapports légaux et </w:t>
      </w:r>
      <w:r w:rsidR="00E94F98">
        <w:t>enregistrement</w:t>
      </w:r>
      <w:r w:rsidR="00B34E63">
        <w:t>s EEG)</w:t>
      </w:r>
      <w:r w:rsidR="00E94F98">
        <w:t xml:space="preserve"> </w:t>
      </w:r>
      <w:r w:rsidRPr="003C06E2">
        <w:t xml:space="preserve">doivent être </w:t>
      </w:r>
      <w:r w:rsidR="00E94F98">
        <w:t xml:space="preserve">obligatoirement </w:t>
      </w:r>
      <w:r w:rsidR="008C6D64">
        <w:t>accomplis</w:t>
      </w:r>
      <w:r w:rsidR="005C5B2B">
        <w:t xml:space="preserve"> </w:t>
      </w:r>
      <w:r w:rsidRPr="003C06E2">
        <w:t xml:space="preserve">selon </w:t>
      </w:r>
      <w:r>
        <w:t>les politiques</w:t>
      </w:r>
      <w:r w:rsidR="00787353">
        <w:t xml:space="preserve"> de</w:t>
      </w:r>
      <w:r>
        <w:t xml:space="preserve"> </w:t>
      </w:r>
      <w:r w:rsidR="00064895">
        <w:t>l’établissement ;</w:t>
      </w:r>
      <w:r w:rsidR="00B34E63">
        <w:t xml:space="preserve"> des Services de santé régionaux </w:t>
      </w:r>
      <w:r w:rsidR="00E94F98">
        <w:t xml:space="preserve">ou </w:t>
      </w:r>
      <w:r w:rsidR="008C6D64">
        <w:t>conformément aux</w:t>
      </w:r>
      <w:r w:rsidR="00B34E63" w:rsidRPr="003C06E2">
        <w:t xml:space="preserve"> règlements </w:t>
      </w:r>
      <w:r w:rsidR="00E94F98">
        <w:t>provinciaux</w:t>
      </w:r>
      <w:r w:rsidRPr="003C06E2">
        <w:t xml:space="preserve"> tout en assurant la confidentialité des patients.</w:t>
      </w:r>
    </w:p>
    <w:p w:rsidR="002A78F3" w:rsidRDefault="002A78F3" w:rsidP="00911D27">
      <w:pPr>
        <w:tabs>
          <w:tab w:val="left" w:pos="1530"/>
        </w:tabs>
        <w:spacing w:after="0" w:line="240" w:lineRule="auto"/>
        <w:ind w:left="1440"/>
        <w:jc w:val="both"/>
      </w:pPr>
    </w:p>
    <w:p w:rsidR="003C06E2" w:rsidRPr="003C06E2" w:rsidRDefault="003C06E2" w:rsidP="00911D27">
      <w:pPr>
        <w:pStyle w:val="Paragraphedeliste"/>
        <w:numPr>
          <w:ilvl w:val="2"/>
          <w:numId w:val="16"/>
        </w:numPr>
        <w:tabs>
          <w:tab w:val="left" w:pos="1530"/>
        </w:tabs>
        <w:spacing w:after="0" w:line="240" w:lineRule="auto"/>
        <w:ind w:left="1440"/>
        <w:jc w:val="both"/>
      </w:pPr>
      <w:r w:rsidRPr="003C06E2">
        <w:t xml:space="preserve">Tous les enregistrements </w:t>
      </w:r>
      <w:r w:rsidR="005F332D">
        <w:t xml:space="preserve">devraient rencontrés </w:t>
      </w:r>
      <w:r w:rsidRPr="003C06E2">
        <w:t xml:space="preserve">les lignes directrices </w:t>
      </w:r>
      <w:r w:rsidR="005F332D">
        <w:t xml:space="preserve">en vigueur </w:t>
      </w:r>
      <w:r w:rsidRPr="003C06E2">
        <w:t xml:space="preserve">pour les dossiers médicaux comme indiqué </w:t>
      </w:r>
      <w:r w:rsidR="00B34E63">
        <w:t>dans les Lois sur le</w:t>
      </w:r>
      <w:r w:rsidR="00DD21F2">
        <w:t>s</w:t>
      </w:r>
      <w:r w:rsidR="00B34E63">
        <w:t xml:space="preserve"> h</w:t>
      </w:r>
      <w:r w:rsidR="00DD21F2">
        <w:t xml:space="preserve">ôpitaux </w:t>
      </w:r>
      <w:r w:rsidR="00B12985">
        <w:t xml:space="preserve">publiques </w:t>
      </w:r>
      <w:r w:rsidR="00B12985" w:rsidRPr="003C06E2">
        <w:t>(</w:t>
      </w:r>
      <w:r w:rsidRPr="00B34E63">
        <w:rPr>
          <w:i/>
        </w:rPr>
        <w:t>Public</w:t>
      </w:r>
      <w:r w:rsidR="00B34E63" w:rsidRPr="00B34E63">
        <w:rPr>
          <w:i/>
        </w:rPr>
        <w:t xml:space="preserve"> </w:t>
      </w:r>
      <w:proofErr w:type="spellStart"/>
      <w:r w:rsidR="00B34E63" w:rsidRPr="00B34E63">
        <w:rPr>
          <w:i/>
        </w:rPr>
        <w:t>Hospital’s</w:t>
      </w:r>
      <w:proofErr w:type="spellEnd"/>
      <w:r w:rsidR="00B34E63" w:rsidRPr="00B34E63">
        <w:rPr>
          <w:i/>
        </w:rPr>
        <w:t xml:space="preserve"> </w:t>
      </w:r>
      <w:proofErr w:type="spellStart"/>
      <w:r w:rsidR="000816E9" w:rsidRPr="00B34E63">
        <w:rPr>
          <w:i/>
        </w:rPr>
        <w:t>Act</w:t>
      </w:r>
      <w:proofErr w:type="spellEnd"/>
      <w:r w:rsidR="000816E9">
        <w:rPr>
          <w:i/>
        </w:rPr>
        <w:t xml:space="preserve">) </w:t>
      </w:r>
      <w:r w:rsidR="000816E9">
        <w:t>de</w:t>
      </w:r>
      <w:r w:rsidRPr="003C06E2">
        <w:t xml:space="preserve"> chaque province.</w:t>
      </w:r>
    </w:p>
    <w:p w:rsidR="00E94F98" w:rsidRDefault="00E94F98" w:rsidP="0021255B">
      <w:pPr>
        <w:spacing w:line="240" w:lineRule="auto"/>
        <w:jc w:val="both"/>
      </w:pPr>
    </w:p>
    <w:p w:rsidR="00064895" w:rsidRDefault="00064895" w:rsidP="0021255B">
      <w:pPr>
        <w:spacing w:line="240" w:lineRule="auto"/>
        <w:jc w:val="both"/>
      </w:pPr>
    </w:p>
    <w:p w:rsidR="006A4DE9" w:rsidRPr="00004D8B" w:rsidRDefault="00EC7AB9" w:rsidP="0021255B">
      <w:pPr>
        <w:spacing w:line="240" w:lineRule="auto"/>
        <w:jc w:val="both"/>
      </w:pPr>
      <w:r w:rsidRPr="00004D8B">
        <w:rPr>
          <w:b/>
          <w:bCs/>
        </w:rPr>
        <w:t>APPENDICE</w:t>
      </w:r>
      <w:r w:rsidR="006A4DE9" w:rsidRPr="00004D8B">
        <w:rPr>
          <w:b/>
          <w:bCs/>
        </w:rPr>
        <w:t xml:space="preserve"> B</w:t>
      </w:r>
    </w:p>
    <w:p w:rsidR="006A4DE9" w:rsidRPr="00004D8B" w:rsidRDefault="00EC7AB9" w:rsidP="0021255B">
      <w:pPr>
        <w:spacing w:line="240" w:lineRule="auto"/>
        <w:jc w:val="both"/>
      </w:pPr>
      <w:r w:rsidRPr="00004D8B">
        <w:rPr>
          <w:b/>
          <w:bCs/>
        </w:rPr>
        <w:t xml:space="preserve">SYSTÈME </w:t>
      </w:r>
      <w:r w:rsidR="006A4DE9" w:rsidRPr="00004D8B">
        <w:rPr>
          <w:b/>
          <w:bCs/>
        </w:rPr>
        <w:t xml:space="preserve">INTERNATIONAL 10 - 20 </w:t>
      </w:r>
    </w:p>
    <w:p w:rsidR="006A4DE9" w:rsidRPr="00004D8B" w:rsidRDefault="006A4DE9" w:rsidP="0021255B">
      <w:pPr>
        <w:spacing w:line="240" w:lineRule="auto"/>
        <w:jc w:val="both"/>
      </w:pPr>
    </w:p>
    <w:p w:rsidR="006A4DE9" w:rsidRPr="00004D8B" w:rsidRDefault="000816E9" w:rsidP="0021255B">
      <w:pPr>
        <w:spacing w:line="240" w:lineRule="auto"/>
        <w:jc w:val="both"/>
      </w:pPr>
      <w:r w:rsidRPr="00004D8B">
        <w:rPr>
          <w:b/>
          <w:bCs/>
        </w:rPr>
        <w:t>Références Système 10</w:t>
      </w:r>
      <w:r w:rsidR="006A4DE9" w:rsidRPr="00004D8B">
        <w:rPr>
          <w:b/>
          <w:bCs/>
        </w:rPr>
        <w:t>-20.</w:t>
      </w:r>
    </w:p>
    <w:p w:rsidR="006A4DE9" w:rsidRPr="006A4DE9" w:rsidRDefault="006A4DE9" w:rsidP="0021255B">
      <w:pPr>
        <w:spacing w:line="240" w:lineRule="auto"/>
        <w:jc w:val="both"/>
        <w:rPr>
          <w:lang w:val="en-CA"/>
        </w:rPr>
      </w:pPr>
      <w:r w:rsidRPr="00B133CA">
        <w:rPr>
          <w:lang w:val="en-US"/>
        </w:rPr>
        <w:t xml:space="preserve">Jasper, Herbert H. (May 1958). </w:t>
      </w:r>
      <w:r w:rsidRPr="006A4DE9">
        <w:rPr>
          <w:lang w:val="en-CA"/>
        </w:rPr>
        <w:t>"Report of the committee on methods of clinical examination in electro</w:t>
      </w:r>
      <w:r w:rsidRPr="006A4DE9">
        <w:rPr>
          <w:lang w:val="en-CA"/>
        </w:rPr>
        <w:softHyphen/>
        <w:t>encephalography: 1957" (PDF). Electroencephalography and Clinical Neurophysiology 10 (2): 370–375. doi:10.1016/0013-4694(58) 90053-1.</w:t>
      </w:r>
    </w:p>
    <w:p w:rsidR="006A4DE9" w:rsidRPr="006A4DE9" w:rsidRDefault="006A4DE9" w:rsidP="0021255B">
      <w:pPr>
        <w:spacing w:line="240" w:lineRule="auto"/>
        <w:jc w:val="both"/>
        <w:rPr>
          <w:lang w:val="en-CA"/>
        </w:rPr>
      </w:pPr>
      <w:r w:rsidRPr="006A4DE9">
        <w:rPr>
          <w:lang w:val="en-CA"/>
        </w:rPr>
        <w:t xml:space="preserve">G.E. </w:t>
      </w:r>
      <w:proofErr w:type="spellStart"/>
      <w:r w:rsidRPr="006A4DE9">
        <w:rPr>
          <w:lang w:val="en-CA"/>
        </w:rPr>
        <w:t>Chatrian</w:t>
      </w:r>
      <w:proofErr w:type="spellEnd"/>
      <w:r w:rsidRPr="006A4DE9">
        <w:rPr>
          <w:lang w:val="en-CA"/>
        </w:rPr>
        <w:t xml:space="preserve">, E. </w:t>
      </w:r>
      <w:proofErr w:type="spellStart"/>
      <w:r w:rsidRPr="006A4DE9">
        <w:rPr>
          <w:lang w:val="en-CA"/>
        </w:rPr>
        <w:t>Lettich</w:t>
      </w:r>
      <w:proofErr w:type="spellEnd"/>
      <w:r w:rsidRPr="006A4DE9">
        <w:rPr>
          <w:lang w:val="en-CA"/>
        </w:rPr>
        <w:t>, and P.L. Nelson. Ten percent electrode system for topographic studies of sponta</w:t>
      </w:r>
      <w:r w:rsidRPr="006A4DE9">
        <w:rPr>
          <w:lang w:val="en-CA"/>
        </w:rPr>
        <w:softHyphen/>
        <w:t xml:space="preserve">neous and evoked EEG activity. Am J EEG </w:t>
      </w:r>
      <w:proofErr w:type="spellStart"/>
      <w:r w:rsidRPr="006A4DE9">
        <w:rPr>
          <w:lang w:val="en-CA"/>
        </w:rPr>
        <w:t>Technol</w:t>
      </w:r>
      <w:proofErr w:type="spellEnd"/>
      <w:r w:rsidRPr="006A4DE9">
        <w:rPr>
          <w:lang w:val="en-CA"/>
        </w:rPr>
        <w:t>, 25:83-92, 1985.</w:t>
      </w:r>
    </w:p>
    <w:p w:rsidR="006A4DE9" w:rsidRPr="006A4DE9" w:rsidRDefault="006A4DE9" w:rsidP="0021255B">
      <w:pPr>
        <w:spacing w:line="240" w:lineRule="auto"/>
        <w:jc w:val="both"/>
        <w:rPr>
          <w:lang w:val="en-CA"/>
        </w:rPr>
      </w:pPr>
      <w:r w:rsidRPr="006A4DE9">
        <w:rPr>
          <w:lang w:val="en-CA"/>
        </w:rPr>
        <w:t xml:space="preserve">American Electroencephalographic Society. Guidelines for standard electrode position nomenclature. J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 8:200-202, 1991.</w:t>
      </w:r>
    </w:p>
    <w:p w:rsidR="006A4DE9" w:rsidRPr="006A4DE9" w:rsidRDefault="006A4DE9" w:rsidP="0021255B">
      <w:pPr>
        <w:spacing w:line="240" w:lineRule="auto"/>
        <w:jc w:val="both"/>
        <w:rPr>
          <w:lang w:val="en-CA"/>
        </w:rPr>
      </w:pPr>
      <w:r w:rsidRPr="006A4DE9">
        <w:rPr>
          <w:lang w:val="en-CA"/>
        </w:rPr>
        <w:t xml:space="preserve">American Electroencephalographic Society. Guideline thirteen: Guidelines for standard electrode position nomenclature. J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 xml:space="preserve">, 11:111-113, 1994. </w:t>
      </w:r>
    </w:p>
    <w:p w:rsidR="006A4DE9" w:rsidRPr="006A4DE9" w:rsidRDefault="006A4DE9" w:rsidP="0021255B">
      <w:pPr>
        <w:spacing w:line="240" w:lineRule="auto"/>
        <w:jc w:val="both"/>
        <w:rPr>
          <w:lang w:val="en-CA"/>
        </w:rPr>
      </w:pPr>
      <w:r w:rsidRPr="006A4DE9">
        <w:rPr>
          <w:lang w:val="en-CA"/>
        </w:rPr>
        <w:t xml:space="preserve">M.R. </w:t>
      </w:r>
      <w:proofErr w:type="spellStart"/>
      <w:r w:rsidRPr="006A4DE9">
        <w:rPr>
          <w:lang w:val="en-CA"/>
        </w:rPr>
        <w:t>Nuwer</w:t>
      </w:r>
      <w:proofErr w:type="spellEnd"/>
      <w:r w:rsidRPr="006A4DE9">
        <w:rPr>
          <w:lang w:val="en-CA"/>
        </w:rPr>
        <w:t xml:space="preserve">, C. </w:t>
      </w:r>
      <w:proofErr w:type="spellStart"/>
      <w:r w:rsidRPr="006A4DE9">
        <w:rPr>
          <w:lang w:val="en-CA"/>
        </w:rPr>
        <w:t>Comi</w:t>
      </w:r>
      <w:proofErr w:type="spellEnd"/>
      <w:r w:rsidRPr="006A4DE9">
        <w:rPr>
          <w:lang w:val="en-CA"/>
        </w:rPr>
        <w:t xml:space="preserve">, R. Emerson, A. </w:t>
      </w:r>
      <w:proofErr w:type="spellStart"/>
      <w:r w:rsidRPr="006A4DE9">
        <w:rPr>
          <w:lang w:val="en-CA"/>
        </w:rPr>
        <w:t>Fuglsang-Frederiksen</w:t>
      </w:r>
      <w:proofErr w:type="spellEnd"/>
      <w:r w:rsidRPr="006A4DE9">
        <w:rPr>
          <w:lang w:val="en-CA"/>
        </w:rPr>
        <w:t xml:space="preserve">, J-M. </w:t>
      </w:r>
      <w:proofErr w:type="spellStart"/>
      <w:r w:rsidRPr="006A4DE9">
        <w:rPr>
          <w:lang w:val="en-CA"/>
        </w:rPr>
        <w:t>Guérit</w:t>
      </w:r>
      <w:proofErr w:type="spellEnd"/>
      <w:r w:rsidRPr="006A4DE9">
        <w:rPr>
          <w:lang w:val="en-CA"/>
        </w:rPr>
        <w:t xml:space="preserve">, H. </w:t>
      </w:r>
      <w:proofErr w:type="spellStart"/>
      <w:r w:rsidRPr="006A4DE9">
        <w:rPr>
          <w:lang w:val="en-CA"/>
        </w:rPr>
        <w:t>Hinrichs</w:t>
      </w:r>
      <w:proofErr w:type="spellEnd"/>
      <w:r w:rsidRPr="006A4DE9">
        <w:rPr>
          <w:lang w:val="en-CA"/>
        </w:rPr>
        <w:t xml:space="preserve">, A. Ikeda, F.J.C. </w:t>
      </w:r>
      <w:proofErr w:type="spellStart"/>
      <w:r w:rsidRPr="006A4DE9">
        <w:rPr>
          <w:lang w:val="en-CA"/>
        </w:rPr>
        <w:t>Luccas</w:t>
      </w:r>
      <w:proofErr w:type="spellEnd"/>
      <w:r w:rsidRPr="006A4DE9">
        <w:rPr>
          <w:lang w:val="en-CA"/>
        </w:rPr>
        <w:t xml:space="preserve">, and P. </w:t>
      </w:r>
      <w:proofErr w:type="spellStart"/>
      <w:r w:rsidRPr="006A4DE9">
        <w:rPr>
          <w:lang w:val="en-CA"/>
        </w:rPr>
        <w:t>Rappelsburger</w:t>
      </w:r>
      <w:proofErr w:type="spellEnd"/>
      <w:r w:rsidRPr="006A4DE9">
        <w:rPr>
          <w:lang w:val="en-CA"/>
        </w:rPr>
        <w:t xml:space="preserve">. IFCN standards for digital recording of clinical EEG. </w:t>
      </w:r>
      <w:proofErr w:type="spellStart"/>
      <w:r w:rsidRPr="006A4DE9">
        <w:rPr>
          <w:lang w:val="en-CA"/>
        </w:rPr>
        <w:t>Electroencephalogr</w:t>
      </w:r>
      <w:proofErr w:type="spellEnd"/>
      <w:r w:rsidRPr="006A4DE9">
        <w:rPr>
          <w:lang w:val="en-CA"/>
        </w:rPr>
        <w:t xml:space="preserve">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 xml:space="preserve">, 106:259-261, 1998. </w:t>
      </w:r>
    </w:p>
    <w:p w:rsidR="006A4DE9" w:rsidRPr="006A4DE9" w:rsidRDefault="006A4DE9" w:rsidP="0021255B">
      <w:pPr>
        <w:spacing w:line="240" w:lineRule="auto"/>
        <w:jc w:val="both"/>
        <w:rPr>
          <w:lang w:val="en-CA"/>
        </w:rPr>
      </w:pPr>
      <w:r w:rsidRPr="006A4DE9">
        <w:rPr>
          <w:lang w:val="en-CA"/>
        </w:rPr>
        <w:t xml:space="preserve">G.H. </w:t>
      </w:r>
      <w:proofErr w:type="spellStart"/>
      <w:r w:rsidRPr="006A4DE9">
        <w:rPr>
          <w:lang w:val="en-CA"/>
        </w:rPr>
        <w:t>Klem</w:t>
      </w:r>
      <w:proofErr w:type="spellEnd"/>
      <w:r w:rsidRPr="006A4DE9">
        <w:rPr>
          <w:lang w:val="en-CA"/>
        </w:rPr>
        <w:t xml:space="preserve">, H.O. </w:t>
      </w:r>
      <w:proofErr w:type="spellStart"/>
      <w:r w:rsidRPr="006A4DE9">
        <w:rPr>
          <w:lang w:val="en-CA"/>
        </w:rPr>
        <w:t>Lüders</w:t>
      </w:r>
      <w:proofErr w:type="spellEnd"/>
      <w:r w:rsidRPr="006A4DE9">
        <w:rPr>
          <w:lang w:val="en-CA"/>
        </w:rPr>
        <w:t xml:space="preserve">, H.H. Jasper, and C. </w:t>
      </w:r>
      <w:proofErr w:type="spellStart"/>
      <w:r w:rsidRPr="006A4DE9">
        <w:rPr>
          <w:lang w:val="en-CA"/>
        </w:rPr>
        <w:t>Elger</w:t>
      </w:r>
      <w:proofErr w:type="spellEnd"/>
      <w:r w:rsidRPr="006A4DE9">
        <w:rPr>
          <w:lang w:val="en-CA"/>
        </w:rPr>
        <w:t xml:space="preserve">. The ten-twenty electrode system of the International Federation. </w:t>
      </w:r>
      <w:proofErr w:type="spellStart"/>
      <w:r w:rsidRPr="006A4DE9">
        <w:rPr>
          <w:lang w:val="en-CA"/>
        </w:rPr>
        <w:t>Electroencephalogr</w:t>
      </w:r>
      <w:proofErr w:type="spellEnd"/>
      <w:r w:rsidRPr="006A4DE9">
        <w:rPr>
          <w:lang w:val="en-CA"/>
        </w:rPr>
        <w:t xml:space="preserve">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 xml:space="preserve">, Supplement 52:3-6, 1999. </w:t>
      </w:r>
    </w:p>
    <w:p w:rsidR="006A4DE9" w:rsidRPr="006A4DE9" w:rsidRDefault="006A4DE9" w:rsidP="0021255B">
      <w:pPr>
        <w:spacing w:line="240" w:lineRule="auto"/>
        <w:jc w:val="both"/>
        <w:rPr>
          <w:lang w:val="en-CA"/>
        </w:rPr>
      </w:pPr>
      <w:r w:rsidRPr="006A4DE9">
        <w:rPr>
          <w:lang w:val="en-CA"/>
        </w:rPr>
        <w:t xml:space="preserve">Ernst </w:t>
      </w:r>
      <w:proofErr w:type="spellStart"/>
      <w:r w:rsidRPr="006A4DE9">
        <w:rPr>
          <w:lang w:val="en-CA"/>
        </w:rPr>
        <w:t>Niedermeyer</w:t>
      </w:r>
      <w:proofErr w:type="spellEnd"/>
      <w:r w:rsidRPr="006A4DE9">
        <w:rPr>
          <w:lang w:val="en-CA"/>
        </w:rPr>
        <w:t>, Fernando Lopes da Silva, Electroencephalography: Basic Principles, Clinical Appli</w:t>
      </w:r>
      <w:r w:rsidRPr="006A4DE9">
        <w:rPr>
          <w:lang w:val="en-CA"/>
        </w:rPr>
        <w:softHyphen/>
        <w:t xml:space="preserve">cations, and Related Fields - Page 140, Lippincott Williams &amp; </w:t>
      </w:r>
      <w:proofErr w:type="spellStart"/>
      <w:r w:rsidRPr="006A4DE9">
        <w:rPr>
          <w:lang w:val="en-CA"/>
        </w:rPr>
        <w:t>Wilkins</w:t>
      </w:r>
      <w:proofErr w:type="spellEnd"/>
      <w:r w:rsidRPr="006A4DE9">
        <w:rPr>
          <w:lang w:val="en-CA"/>
        </w:rPr>
        <w:t>, 2004 ISBN 0-7817-5126-8, ISBN 978-0-7817-5126-1.</w:t>
      </w:r>
    </w:p>
    <w:p w:rsidR="00B90701" w:rsidRDefault="00B90701" w:rsidP="0021255B">
      <w:pPr>
        <w:spacing w:line="240" w:lineRule="auto"/>
        <w:jc w:val="both"/>
        <w:rPr>
          <w:b/>
          <w:bCs/>
          <w:lang w:val="en-CA"/>
        </w:rPr>
      </w:pPr>
    </w:p>
    <w:p w:rsidR="006A4DE9" w:rsidRPr="006A4DE9" w:rsidRDefault="00EC7AB9" w:rsidP="0021255B">
      <w:pPr>
        <w:spacing w:line="240" w:lineRule="auto"/>
        <w:jc w:val="both"/>
        <w:rPr>
          <w:lang w:val="en-CA"/>
        </w:rPr>
      </w:pPr>
      <w:proofErr w:type="spellStart"/>
      <w:r>
        <w:rPr>
          <w:b/>
          <w:bCs/>
          <w:lang w:val="en-CA"/>
        </w:rPr>
        <w:t>Autres</w:t>
      </w:r>
      <w:proofErr w:type="spellEnd"/>
      <w:r>
        <w:rPr>
          <w:b/>
          <w:bCs/>
          <w:lang w:val="en-CA"/>
        </w:rPr>
        <w:t xml:space="preserve"> </w:t>
      </w:r>
      <w:proofErr w:type="spellStart"/>
      <w:r>
        <w:rPr>
          <w:b/>
          <w:bCs/>
          <w:lang w:val="en-CA"/>
        </w:rPr>
        <w:t>Réfé</w:t>
      </w:r>
      <w:r w:rsidR="006A4DE9" w:rsidRPr="006A4DE9">
        <w:rPr>
          <w:b/>
          <w:bCs/>
          <w:lang w:val="en-CA"/>
        </w:rPr>
        <w:t>rences</w:t>
      </w:r>
      <w:proofErr w:type="spellEnd"/>
      <w:r w:rsidR="006A4DE9" w:rsidRPr="006A4DE9">
        <w:rPr>
          <w:b/>
          <w:bCs/>
          <w:lang w:val="en-CA"/>
        </w:rPr>
        <w:t>:</w:t>
      </w:r>
    </w:p>
    <w:p w:rsidR="006A4DE9" w:rsidRPr="006A4DE9" w:rsidRDefault="006A4DE9" w:rsidP="0021255B">
      <w:pPr>
        <w:spacing w:line="240" w:lineRule="auto"/>
        <w:jc w:val="both"/>
        <w:rPr>
          <w:lang w:val="en-CA"/>
        </w:rPr>
      </w:pPr>
      <w:r w:rsidRPr="006A4DE9">
        <w:rPr>
          <w:lang w:val="en-CA"/>
        </w:rPr>
        <w:t>Material Safety Data Sheet [MSDS] #C5071, effective date 0701/09, Mallinckrodt Chemicals)</w:t>
      </w:r>
    </w:p>
    <w:p w:rsidR="006A4DE9" w:rsidRPr="006A4DE9" w:rsidRDefault="006A4DE9" w:rsidP="0021255B">
      <w:pPr>
        <w:spacing w:line="240" w:lineRule="auto"/>
        <w:jc w:val="both"/>
        <w:rPr>
          <w:lang w:val="en-CA"/>
        </w:rPr>
      </w:pPr>
      <w:proofErr w:type="spellStart"/>
      <w:r w:rsidRPr="006A4DE9">
        <w:rPr>
          <w:lang w:val="en-CA"/>
        </w:rPr>
        <w:t>Craciun</w:t>
      </w:r>
      <w:proofErr w:type="spellEnd"/>
      <w:r w:rsidRPr="006A4DE9">
        <w:rPr>
          <w:lang w:val="en-CA"/>
        </w:rPr>
        <w:t xml:space="preserve"> L, et al Seizure2015 Can J </w:t>
      </w:r>
      <w:proofErr w:type="spellStart"/>
      <w:r w:rsidRPr="006A4DE9">
        <w:rPr>
          <w:lang w:val="en-CA"/>
        </w:rPr>
        <w:t>Neurol</w:t>
      </w:r>
      <w:proofErr w:type="spellEnd"/>
      <w:r w:rsidRPr="006A4DE9">
        <w:rPr>
          <w:lang w:val="en-CA"/>
        </w:rPr>
        <w:t xml:space="preserve"> Sci. 2008 May;35(2):133-9 Scott NK. 2013</w:t>
      </w:r>
    </w:p>
    <w:p w:rsidR="006A4DE9" w:rsidRPr="006A4DE9" w:rsidRDefault="006A4DE9" w:rsidP="0021255B">
      <w:pPr>
        <w:spacing w:line="240" w:lineRule="auto"/>
        <w:jc w:val="both"/>
        <w:rPr>
          <w:lang w:val="en-CA"/>
        </w:rPr>
      </w:pPr>
      <w:r w:rsidRPr="006A4DE9">
        <w:rPr>
          <w:lang w:val="en-CA"/>
        </w:rPr>
        <w:lastRenderedPageBreak/>
        <w:t>American Clinical Neurophysiology Society Guideline 1: Minimum Technical Requirements for Perform</w:t>
      </w:r>
      <w:r w:rsidRPr="006A4DE9">
        <w:rPr>
          <w:lang w:val="en-CA"/>
        </w:rPr>
        <w:softHyphen/>
        <w:t>ing Clinical</w:t>
      </w:r>
      <w:r w:rsidR="005B29BF">
        <w:rPr>
          <w:lang w:val="en-CA"/>
        </w:rPr>
        <w:t xml:space="preserve"> </w:t>
      </w:r>
      <w:r w:rsidRPr="006A4DE9">
        <w:rPr>
          <w:lang w:val="en-CA"/>
        </w:rPr>
        <w:t xml:space="preserve">Electroencephalography (J </w:t>
      </w:r>
      <w:proofErr w:type="spellStart"/>
      <w:r w:rsidRPr="006A4DE9">
        <w:rPr>
          <w:lang w:val="en-CA"/>
        </w:rPr>
        <w:t>Clin</w:t>
      </w:r>
      <w:proofErr w:type="spellEnd"/>
      <w:r w:rsidRPr="006A4DE9">
        <w:rPr>
          <w:lang w:val="en-CA"/>
        </w:rPr>
        <w:t xml:space="preserve"> </w:t>
      </w:r>
      <w:proofErr w:type="spellStart"/>
      <w:r w:rsidRPr="006A4DE9">
        <w:rPr>
          <w:lang w:val="en-CA"/>
        </w:rPr>
        <w:t>Neurophysiol</w:t>
      </w:r>
      <w:r w:rsidR="005B29BF">
        <w:rPr>
          <w:lang w:val="en-CA"/>
        </w:rPr>
        <w:t>og</w:t>
      </w:r>
      <w:proofErr w:type="spellEnd"/>
      <w:r w:rsidRPr="006A4DE9">
        <w:rPr>
          <w:lang w:val="en-CA"/>
        </w:rPr>
        <w:t xml:space="preserve"> 2016;33: 303–307)</w:t>
      </w:r>
    </w:p>
    <w:p w:rsidR="006A4DE9" w:rsidRPr="006A4DE9" w:rsidRDefault="006A4DE9" w:rsidP="0021255B">
      <w:pPr>
        <w:spacing w:line="240" w:lineRule="auto"/>
        <w:jc w:val="both"/>
        <w:rPr>
          <w:lang w:val="en-CA"/>
        </w:rPr>
      </w:pPr>
      <w:r w:rsidRPr="006A4DE9">
        <w:rPr>
          <w:lang w:val="en-CA"/>
        </w:rPr>
        <w:t xml:space="preserve">American Clinical Neurophysiology Society. Guideline 3: Minimal technical standards for EEG recording gin suspected cerebral death. J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 xml:space="preserve"> 2006, 23; 97-104</w:t>
      </w:r>
    </w:p>
    <w:p w:rsidR="006A4DE9" w:rsidRPr="006A4DE9" w:rsidRDefault="006A4DE9" w:rsidP="0021255B">
      <w:pPr>
        <w:spacing w:line="240" w:lineRule="auto"/>
        <w:jc w:val="both"/>
        <w:rPr>
          <w:lang w:val="en-CA"/>
        </w:rPr>
      </w:pPr>
      <w:r w:rsidRPr="006A4DE9">
        <w:rPr>
          <w:lang w:val="en-CA"/>
        </w:rPr>
        <w:t xml:space="preserve">American Clinical Neurophysiology Society. Guideline 5: Guideline for Standard </w:t>
      </w:r>
      <w:proofErr w:type="spellStart"/>
      <w:r w:rsidRPr="006A4DE9">
        <w:rPr>
          <w:lang w:val="en-CA"/>
        </w:rPr>
        <w:t>ElectrodePosition</w:t>
      </w:r>
      <w:proofErr w:type="spellEnd"/>
      <w:r w:rsidRPr="006A4DE9">
        <w:rPr>
          <w:lang w:val="en-CA"/>
        </w:rPr>
        <w:t xml:space="preserve"> </w:t>
      </w:r>
      <w:proofErr w:type="spellStart"/>
      <w:r w:rsidRPr="006A4DE9">
        <w:rPr>
          <w:lang w:val="en-CA"/>
        </w:rPr>
        <w:t>Nome</w:t>
      </w:r>
      <w:r w:rsidRPr="006A4DE9">
        <w:rPr>
          <w:lang w:val="en-CA"/>
        </w:rPr>
        <w:softHyphen/>
        <w:t>clature</w:t>
      </w:r>
      <w:proofErr w:type="spellEnd"/>
      <w:r w:rsidRPr="006A4DE9">
        <w:rPr>
          <w:lang w:val="en-CA"/>
        </w:rPr>
        <w:t xml:space="preserve">. J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 xml:space="preserve"> 2006, 23; 97-104</w:t>
      </w:r>
    </w:p>
    <w:p w:rsidR="006A4DE9" w:rsidRPr="006A4DE9" w:rsidRDefault="006A4DE9" w:rsidP="0021255B">
      <w:pPr>
        <w:spacing w:line="240" w:lineRule="auto"/>
        <w:jc w:val="both"/>
        <w:rPr>
          <w:lang w:val="en-CA"/>
        </w:rPr>
      </w:pPr>
      <w:r w:rsidRPr="006A4DE9">
        <w:rPr>
          <w:lang w:val="en-CA"/>
        </w:rPr>
        <w:t xml:space="preserve">American Clinical Neurophysiology Society. Guideline 8: Guidelines for recording clinical EEG on </w:t>
      </w:r>
      <w:proofErr w:type="spellStart"/>
      <w:r w:rsidRPr="006A4DE9">
        <w:rPr>
          <w:lang w:val="en-CA"/>
        </w:rPr>
        <w:t>digi</w:t>
      </w:r>
      <w:r w:rsidRPr="006A4DE9">
        <w:rPr>
          <w:lang w:val="en-CA"/>
        </w:rPr>
        <w:softHyphen/>
        <w:t>talmedia</w:t>
      </w:r>
      <w:proofErr w:type="spellEnd"/>
      <w:r w:rsidRPr="006A4DE9">
        <w:rPr>
          <w:lang w:val="en-CA"/>
        </w:rPr>
        <w:t xml:space="preserve">. J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 xml:space="preserve"> 2006;23(2):122–124.</w:t>
      </w:r>
    </w:p>
    <w:p w:rsidR="006A4DE9" w:rsidRPr="006A4DE9" w:rsidRDefault="006A4DE9" w:rsidP="0021255B">
      <w:pPr>
        <w:spacing w:line="240" w:lineRule="auto"/>
        <w:jc w:val="both"/>
        <w:rPr>
          <w:lang w:val="en-CA"/>
        </w:rPr>
      </w:pPr>
      <w:r w:rsidRPr="006A4DE9">
        <w:rPr>
          <w:lang w:val="en-CA"/>
        </w:rPr>
        <w:t xml:space="preserve">Task Force of </w:t>
      </w:r>
      <w:proofErr w:type="gramStart"/>
      <w:r w:rsidRPr="006A4DE9">
        <w:rPr>
          <w:lang w:val="en-CA"/>
        </w:rPr>
        <w:t>The</w:t>
      </w:r>
      <w:proofErr w:type="gramEnd"/>
      <w:r w:rsidRPr="006A4DE9">
        <w:rPr>
          <w:lang w:val="en-CA"/>
        </w:rPr>
        <w:t xml:space="preserve"> Canadian Society of Clinical Neurophysiologists. Minimal standards for electroencepha</w:t>
      </w:r>
      <w:r w:rsidRPr="006A4DE9">
        <w:rPr>
          <w:lang w:val="en-CA"/>
        </w:rPr>
        <w:softHyphen/>
        <w:t xml:space="preserve">lography in Canada. Can J </w:t>
      </w:r>
      <w:proofErr w:type="spellStart"/>
      <w:r w:rsidRPr="006A4DE9">
        <w:rPr>
          <w:lang w:val="en-CA"/>
        </w:rPr>
        <w:t>Neurol</w:t>
      </w:r>
      <w:proofErr w:type="spellEnd"/>
      <w:r w:rsidRPr="006A4DE9">
        <w:rPr>
          <w:lang w:val="en-CA"/>
        </w:rPr>
        <w:t xml:space="preserve"> </w:t>
      </w:r>
      <w:proofErr w:type="spellStart"/>
      <w:r w:rsidRPr="006A4DE9">
        <w:rPr>
          <w:lang w:val="en-CA"/>
        </w:rPr>
        <w:t>Sci</w:t>
      </w:r>
      <w:proofErr w:type="spellEnd"/>
      <w:r w:rsidRPr="006A4DE9">
        <w:rPr>
          <w:lang w:val="en-CA"/>
        </w:rPr>
        <w:t xml:space="preserve"> 2002;29(3):216–220.</w:t>
      </w:r>
    </w:p>
    <w:p w:rsidR="006A4DE9" w:rsidRPr="006A4DE9" w:rsidRDefault="006A4DE9" w:rsidP="0021255B">
      <w:pPr>
        <w:spacing w:line="240" w:lineRule="auto"/>
        <w:jc w:val="both"/>
        <w:rPr>
          <w:lang w:val="en-CA"/>
        </w:rPr>
      </w:pPr>
      <w:proofErr w:type="spellStart"/>
      <w:r w:rsidRPr="006A4DE9">
        <w:rPr>
          <w:lang w:val="en-CA"/>
        </w:rPr>
        <w:t>Flink</w:t>
      </w:r>
      <w:proofErr w:type="spellEnd"/>
      <w:r w:rsidRPr="006A4DE9">
        <w:rPr>
          <w:lang w:val="en-CA"/>
        </w:rPr>
        <w:t xml:space="preserve"> R, Pedersen B, </w:t>
      </w:r>
      <w:proofErr w:type="spellStart"/>
      <w:r w:rsidRPr="006A4DE9">
        <w:rPr>
          <w:lang w:val="en-CA"/>
        </w:rPr>
        <w:t>Guekht</w:t>
      </w:r>
      <w:proofErr w:type="spellEnd"/>
      <w:r w:rsidRPr="006A4DE9">
        <w:rPr>
          <w:lang w:val="en-CA"/>
        </w:rPr>
        <w:t xml:space="preserve"> AB, </w:t>
      </w:r>
      <w:proofErr w:type="spellStart"/>
      <w:r w:rsidRPr="006A4DE9">
        <w:rPr>
          <w:lang w:val="en-CA"/>
        </w:rPr>
        <w:t>Malmgren</w:t>
      </w:r>
      <w:proofErr w:type="spellEnd"/>
      <w:r w:rsidRPr="006A4DE9">
        <w:rPr>
          <w:lang w:val="en-CA"/>
        </w:rPr>
        <w:t xml:space="preserve"> K, </w:t>
      </w:r>
      <w:proofErr w:type="spellStart"/>
      <w:r w:rsidRPr="006A4DE9">
        <w:rPr>
          <w:lang w:val="en-CA"/>
        </w:rPr>
        <w:t>Michelucci</w:t>
      </w:r>
      <w:proofErr w:type="spellEnd"/>
      <w:r w:rsidRPr="006A4DE9">
        <w:rPr>
          <w:lang w:val="en-CA"/>
        </w:rPr>
        <w:t xml:space="preserve"> R, Neville B, Pinto F, </w:t>
      </w:r>
      <w:proofErr w:type="spellStart"/>
      <w:r w:rsidRPr="006A4DE9">
        <w:rPr>
          <w:lang w:val="en-CA"/>
        </w:rPr>
        <w:t>Stephani</w:t>
      </w:r>
      <w:proofErr w:type="spellEnd"/>
      <w:r w:rsidRPr="006A4DE9">
        <w:rPr>
          <w:lang w:val="en-CA"/>
        </w:rPr>
        <w:t xml:space="preserve"> U, </w:t>
      </w:r>
      <w:proofErr w:type="spellStart"/>
      <w:r w:rsidRPr="006A4DE9">
        <w:rPr>
          <w:lang w:val="en-CA"/>
        </w:rPr>
        <w:t>Ozkara</w:t>
      </w:r>
      <w:proofErr w:type="spellEnd"/>
      <w:r w:rsidRPr="006A4DE9">
        <w:rPr>
          <w:lang w:val="en-CA"/>
        </w:rPr>
        <w:t xml:space="preserve"> C; Commission of European Affairs of the International League Against Epilepsy: </w:t>
      </w:r>
      <w:proofErr w:type="spellStart"/>
      <w:r w:rsidRPr="006A4DE9">
        <w:rPr>
          <w:lang w:val="en-CA"/>
        </w:rPr>
        <w:t>Subcommission</w:t>
      </w:r>
      <w:proofErr w:type="spellEnd"/>
      <w:r w:rsidRPr="006A4DE9">
        <w:rPr>
          <w:lang w:val="en-CA"/>
        </w:rPr>
        <w:t xml:space="preserve"> on Euro</w:t>
      </w:r>
      <w:r w:rsidRPr="006A4DE9">
        <w:rPr>
          <w:lang w:val="en-CA"/>
        </w:rPr>
        <w:softHyphen/>
        <w:t>pean Guidelines. Guidelines for the use of EEG methodology in the diagnosis of epilepsy. International League Against Epilepsy: commission report. Commission on European Affairs:</w:t>
      </w:r>
    </w:p>
    <w:p w:rsidR="006A4DE9" w:rsidRPr="006A4DE9" w:rsidRDefault="006A4DE9" w:rsidP="0021255B">
      <w:pPr>
        <w:spacing w:line="240" w:lineRule="auto"/>
        <w:jc w:val="both"/>
        <w:rPr>
          <w:lang w:val="en-CA"/>
        </w:rPr>
      </w:pPr>
      <w:proofErr w:type="spellStart"/>
      <w:r w:rsidRPr="006A4DE9">
        <w:rPr>
          <w:lang w:val="en-CA"/>
        </w:rPr>
        <w:t>Subcommission</w:t>
      </w:r>
      <w:proofErr w:type="spellEnd"/>
      <w:r w:rsidRPr="006A4DE9">
        <w:rPr>
          <w:lang w:val="en-CA"/>
        </w:rPr>
        <w:t xml:space="preserve"> on European Guidelines. </w:t>
      </w:r>
      <w:proofErr w:type="spellStart"/>
      <w:r w:rsidRPr="006A4DE9">
        <w:rPr>
          <w:lang w:val="en-CA"/>
        </w:rPr>
        <w:t>Acta</w:t>
      </w:r>
      <w:proofErr w:type="spellEnd"/>
      <w:r w:rsidRPr="006A4DE9">
        <w:rPr>
          <w:lang w:val="en-CA"/>
        </w:rPr>
        <w:t xml:space="preserve"> </w:t>
      </w:r>
      <w:proofErr w:type="spellStart"/>
      <w:r w:rsidRPr="006A4DE9">
        <w:rPr>
          <w:lang w:val="en-CA"/>
        </w:rPr>
        <w:t>Neurol</w:t>
      </w:r>
      <w:proofErr w:type="spellEnd"/>
      <w:r w:rsidRPr="006A4DE9">
        <w:rPr>
          <w:lang w:val="en-CA"/>
        </w:rPr>
        <w:t xml:space="preserve"> </w:t>
      </w:r>
      <w:proofErr w:type="spellStart"/>
      <w:r w:rsidRPr="006A4DE9">
        <w:rPr>
          <w:lang w:val="en-CA"/>
        </w:rPr>
        <w:t>Scand</w:t>
      </w:r>
      <w:proofErr w:type="spellEnd"/>
      <w:r w:rsidRPr="006A4DE9">
        <w:rPr>
          <w:lang w:val="en-CA"/>
        </w:rPr>
        <w:t xml:space="preserve"> 2002;106(1):1–7.</w:t>
      </w:r>
    </w:p>
    <w:p w:rsidR="006A4DE9" w:rsidRPr="006A4DE9" w:rsidRDefault="006A4DE9" w:rsidP="0021255B">
      <w:pPr>
        <w:spacing w:line="240" w:lineRule="auto"/>
        <w:jc w:val="both"/>
        <w:rPr>
          <w:lang w:val="en-CA"/>
        </w:rPr>
      </w:pPr>
      <w:r w:rsidRPr="006A4DE9">
        <w:rPr>
          <w:lang w:val="en-CA"/>
        </w:rPr>
        <w:t>Canadian Heart and Stroke Foundation, BLS for Healthcare Providers 2015</w:t>
      </w:r>
    </w:p>
    <w:p w:rsidR="006A4DE9" w:rsidRPr="006A4DE9" w:rsidRDefault="006A4DE9" w:rsidP="0021255B">
      <w:pPr>
        <w:spacing w:line="240" w:lineRule="auto"/>
        <w:jc w:val="both"/>
        <w:rPr>
          <w:lang w:val="en-CA"/>
        </w:rPr>
      </w:pPr>
      <w:r w:rsidRPr="006A4DE9">
        <w:rPr>
          <w:lang w:val="en-CA"/>
        </w:rPr>
        <w:t>https://www.resusication.heartandstroke.ca/courses</w:t>
      </w:r>
    </w:p>
    <w:p w:rsidR="006A4DE9" w:rsidRPr="006A4DE9" w:rsidRDefault="006A4DE9" w:rsidP="0021255B">
      <w:pPr>
        <w:spacing w:line="240" w:lineRule="auto"/>
        <w:jc w:val="both"/>
        <w:rPr>
          <w:lang w:val="en-CA"/>
        </w:rPr>
      </w:pPr>
      <w:r w:rsidRPr="006A4DE9">
        <w:rPr>
          <w:lang w:val="en-CA"/>
        </w:rPr>
        <w:t xml:space="preserve">Smith SJ. EEG in the diagnosis, classification, and management of patients with epilepsy. J </w:t>
      </w:r>
      <w:proofErr w:type="spellStart"/>
      <w:r w:rsidRPr="006A4DE9">
        <w:rPr>
          <w:lang w:val="en-CA"/>
        </w:rPr>
        <w:t>Neurol</w:t>
      </w:r>
      <w:proofErr w:type="spellEnd"/>
      <w:r w:rsidRPr="006A4DE9">
        <w:rPr>
          <w:lang w:val="en-CA"/>
        </w:rPr>
        <w:t xml:space="preserve"> </w:t>
      </w:r>
      <w:proofErr w:type="spellStart"/>
      <w:r w:rsidRPr="006A4DE9">
        <w:rPr>
          <w:lang w:val="en-CA"/>
        </w:rPr>
        <w:t>Neuro</w:t>
      </w:r>
      <w:r w:rsidRPr="006A4DE9">
        <w:rPr>
          <w:lang w:val="en-CA"/>
        </w:rPr>
        <w:softHyphen/>
        <w:t>surg</w:t>
      </w:r>
      <w:proofErr w:type="spellEnd"/>
      <w:r w:rsidRPr="006A4DE9">
        <w:rPr>
          <w:lang w:val="en-CA"/>
        </w:rPr>
        <w:t xml:space="preserve"> Psychiatry. 2005;76 </w:t>
      </w:r>
      <w:proofErr w:type="spellStart"/>
      <w:r w:rsidRPr="006A4DE9">
        <w:rPr>
          <w:lang w:val="en-CA"/>
        </w:rPr>
        <w:t>Suppl</w:t>
      </w:r>
      <w:proofErr w:type="spellEnd"/>
      <w:r w:rsidRPr="006A4DE9">
        <w:rPr>
          <w:lang w:val="en-CA"/>
        </w:rPr>
        <w:t xml:space="preserve"> </w:t>
      </w:r>
      <w:proofErr w:type="gramStart"/>
      <w:r w:rsidRPr="006A4DE9">
        <w:rPr>
          <w:lang w:val="en-CA"/>
        </w:rPr>
        <w:t>2:ii</w:t>
      </w:r>
      <w:proofErr w:type="gramEnd"/>
      <w:r w:rsidRPr="006A4DE9">
        <w:rPr>
          <w:lang w:val="en-CA"/>
        </w:rPr>
        <w:t>2-7.</w:t>
      </w:r>
    </w:p>
    <w:p w:rsidR="006A4DE9" w:rsidRPr="006A4DE9" w:rsidRDefault="006A4DE9" w:rsidP="0021255B">
      <w:pPr>
        <w:spacing w:line="240" w:lineRule="auto"/>
        <w:jc w:val="both"/>
        <w:rPr>
          <w:lang w:val="en-CA"/>
        </w:rPr>
      </w:pPr>
      <w:proofErr w:type="spellStart"/>
      <w:r w:rsidRPr="006A4DE9">
        <w:rPr>
          <w:lang w:val="en-CA"/>
        </w:rPr>
        <w:t>Seshia</w:t>
      </w:r>
      <w:proofErr w:type="spellEnd"/>
      <w:r w:rsidRPr="006A4DE9">
        <w:rPr>
          <w:lang w:val="en-CA"/>
        </w:rPr>
        <w:t xml:space="preserve"> SS, Young GB, </w:t>
      </w:r>
      <w:proofErr w:type="spellStart"/>
      <w:r w:rsidRPr="006A4DE9">
        <w:rPr>
          <w:lang w:val="en-CA"/>
        </w:rPr>
        <w:t>Zifkin</w:t>
      </w:r>
      <w:proofErr w:type="spellEnd"/>
      <w:r w:rsidRPr="006A4DE9">
        <w:rPr>
          <w:lang w:val="en-CA"/>
        </w:rPr>
        <w:t xml:space="preserve"> BG, Canadian Society Clinical Neurophysiologists. Guidelines for visual</w:t>
      </w:r>
      <w:r w:rsidR="007101EA">
        <w:rPr>
          <w:lang w:val="en-CA"/>
        </w:rPr>
        <w:t xml:space="preserve"> </w:t>
      </w:r>
      <w:r w:rsidRPr="006A4DE9">
        <w:rPr>
          <w:lang w:val="en-CA"/>
        </w:rPr>
        <w:t>sensi</w:t>
      </w:r>
      <w:r w:rsidRPr="006A4DE9">
        <w:rPr>
          <w:lang w:val="en-CA"/>
        </w:rPr>
        <w:softHyphen/>
        <w:t xml:space="preserve">tive EEG testing. Can J </w:t>
      </w:r>
      <w:proofErr w:type="spellStart"/>
      <w:r w:rsidRPr="006A4DE9">
        <w:rPr>
          <w:lang w:val="en-CA"/>
        </w:rPr>
        <w:t>Neurol</w:t>
      </w:r>
      <w:proofErr w:type="spellEnd"/>
      <w:r w:rsidRPr="006A4DE9">
        <w:rPr>
          <w:lang w:val="en-CA"/>
        </w:rPr>
        <w:t xml:space="preserve"> Sci. 2008 May;35(2):133-9.</w:t>
      </w:r>
    </w:p>
    <w:p w:rsidR="006A4DE9" w:rsidRPr="006A4DE9" w:rsidRDefault="006A4DE9" w:rsidP="0021255B">
      <w:pPr>
        <w:spacing w:line="240" w:lineRule="auto"/>
        <w:jc w:val="both"/>
        <w:rPr>
          <w:lang w:val="en-CA"/>
        </w:rPr>
      </w:pPr>
      <w:r w:rsidRPr="006A4DE9">
        <w:rPr>
          <w:lang w:val="en-CA"/>
        </w:rPr>
        <w:t>OSET: Recommendations for Minimum Standards for the Education and Training of Electrophysiological Practitioners; 2006</w:t>
      </w:r>
    </w:p>
    <w:p w:rsidR="006A4DE9" w:rsidRPr="006A4DE9" w:rsidRDefault="006A4DE9" w:rsidP="0021255B">
      <w:pPr>
        <w:spacing w:line="240" w:lineRule="auto"/>
        <w:jc w:val="both"/>
        <w:rPr>
          <w:lang w:val="en-CA"/>
        </w:rPr>
      </w:pPr>
      <w:r w:rsidRPr="006A4DE9">
        <w:rPr>
          <w:lang w:val="en-CA"/>
        </w:rPr>
        <w:t>http://www.oset.org/guidleine/html</w:t>
      </w:r>
    </w:p>
    <w:p w:rsidR="006A4DE9" w:rsidRPr="006A4DE9" w:rsidRDefault="006A4DE9" w:rsidP="0021255B">
      <w:pPr>
        <w:spacing w:line="240" w:lineRule="auto"/>
        <w:jc w:val="both"/>
        <w:rPr>
          <w:lang w:val="en-CA"/>
        </w:rPr>
      </w:pPr>
      <w:proofErr w:type="spellStart"/>
      <w:r w:rsidRPr="006A4DE9">
        <w:rPr>
          <w:lang w:val="en-CA"/>
        </w:rPr>
        <w:t>Deuschl</w:t>
      </w:r>
      <w:proofErr w:type="spellEnd"/>
      <w:r w:rsidRPr="006A4DE9">
        <w:rPr>
          <w:lang w:val="en-CA"/>
        </w:rPr>
        <w:t xml:space="preserve"> G. </w:t>
      </w:r>
      <w:proofErr w:type="spellStart"/>
      <w:r w:rsidRPr="006A4DE9">
        <w:rPr>
          <w:lang w:val="en-CA"/>
        </w:rPr>
        <w:t>Eisen</w:t>
      </w:r>
      <w:proofErr w:type="spellEnd"/>
      <w:r w:rsidRPr="006A4DE9">
        <w:rPr>
          <w:lang w:val="en-CA"/>
        </w:rPr>
        <w:t xml:space="preserve"> A, Eds. Recommendations for the practice of clinical neurophysiology; Guidelines of the International Federation of Clinical Neurophysiology. Second Edition. </w:t>
      </w:r>
      <w:proofErr w:type="spellStart"/>
      <w:r w:rsidRPr="006A4DE9">
        <w:rPr>
          <w:lang w:val="en-CA"/>
        </w:rPr>
        <w:t>Electroenceph</w:t>
      </w:r>
      <w:proofErr w:type="spellEnd"/>
      <w:r w:rsidRPr="006A4DE9">
        <w:rPr>
          <w:lang w:val="en-CA"/>
        </w:rPr>
        <w:t xml:space="preserve"> </w:t>
      </w:r>
      <w:proofErr w:type="spellStart"/>
      <w:r w:rsidRPr="006A4DE9">
        <w:rPr>
          <w:lang w:val="en-CA"/>
        </w:rPr>
        <w:t>Clin</w:t>
      </w:r>
      <w:proofErr w:type="spellEnd"/>
      <w:r w:rsidRPr="006A4DE9">
        <w:rPr>
          <w:lang w:val="en-CA"/>
        </w:rPr>
        <w:t xml:space="preserve">. </w:t>
      </w:r>
      <w:proofErr w:type="spellStart"/>
      <w:r w:rsidRPr="006A4DE9">
        <w:rPr>
          <w:lang w:val="en-CA"/>
        </w:rPr>
        <w:t>Neurophysiol</w:t>
      </w:r>
      <w:proofErr w:type="spellEnd"/>
      <w:r w:rsidRPr="006A4DE9">
        <w:rPr>
          <w:lang w:val="en-CA"/>
        </w:rPr>
        <w:t>.</w:t>
      </w:r>
    </w:p>
    <w:p w:rsidR="006A4DE9" w:rsidRPr="006A4DE9" w:rsidRDefault="006A4DE9" w:rsidP="0021255B">
      <w:pPr>
        <w:spacing w:line="240" w:lineRule="auto"/>
        <w:jc w:val="both"/>
        <w:rPr>
          <w:lang w:val="en-CA"/>
        </w:rPr>
      </w:pPr>
      <w:r w:rsidRPr="006A4DE9">
        <w:rPr>
          <w:lang w:val="en-CA"/>
        </w:rPr>
        <w:t>1999, Supplement 52.</w:t>
      </w:r>
    </w:p>
    <w:p w:rsidR="006A4DE9" w:rsidRPr="006A4DE9" w:rsidRDefault="006A4DE9" w:rsidP="0021255B">
      <w:pPr>
        <w:spacing w:line="240" w:lineRule="auto"/>
        <w:jc w:val="both"/>
        <w:rPr>
          <w:lang w:val="en-CA"/>
        </w:rPr>
      </w:pPr>
      <w:r w:rsidRPr="006A4DE9">
        <w:rPr>
          <w:b/>
          <w:bCs/>
          <w:lang w:val="en-CA"/>
        </w:rPr>
        <w:t>CEEG</w:t>
      </w:r>
    </w:p>
    <w:p w:rsidR="006A4DE9" w:rsidRPr="006A4DE9" w:rsidRDefault="006A4DE9" w:rsidP="0021255B">
      <w:pPr>
        <w:spacing w:line="240" w:lineRule="auto"/>
        <w:jc w:val="both"/>
        <w:rPr>
          <w:lang w:val="en-CA"/>
        </w:rPr>
      </w:pPr>
      <w:r w:rsidRPr="006A4DE9">
        <w:rPr>
          <w:lang w:val="en-CA"/>
        </w:rPr>
        <w:t>1. American Clinical Neurophysiology Society’s Standardized Critical Care EEG</w:t>
      </w:r>
    </w:p>
    <w:p w:rsidR="006A4DE9" w:rsidRPr="006A4DE9" w:rsidRDefault="006A4DE9" w:rsidP="0021255B">
      <w:pPr>
        <w:spacing w:line="240" w:lineRule="auto"/>
        <w:jc w:val="both"/>
        <w:rPr>
          <w:lang w:val="en-CA"/>
        </w:rPr>
      </w:pPr>
      <w:r w:rsidRPr="006A4DE9">
        <w:rPr>
          <w:lang w:val="en-CA"/>
        </w:rPr>
        <w:t>Terminology: 2012 version. Journal of Clinical Neurophysiology. Volume 30, Number 1, Feb 2013</w:t>
      </w:r>
    </w:p>
    <w:p w:rsidR="006A4DE9" w:rsidRPr="006A4DE9" w:rsidRDefault="006A4DE9" w:rsidP="0021255B">
      <w:pPr>
        <w:spacing w:line="240" w:lineRule="auto"/>
        <w:jc w:val="both"/>
        <w:rPr>
          <w:lang w:val="en-CA"/>
        </w:rPr>
      </w:pPr>
      <w:r w:rsidRPr="006A4DE9">
        <w:rPr>
          <w:lang w:val="en-CA"/>
        </w:rPr>
        <w:t>2. Consensus Statement on Continuous EEG in Critically Ill Adults and Children, Part 1</w:t>
      </w:r>
      <w:r w:rsidR="005B29BF" w:rsidRPr="006A4DE9">
        <w:rPr>
          <w:lang w:val="en-CA"/>
        </w:rPr>
        <w:t>: Indications</w:t>
      </w:r>
      <w:r w:rsidRPr="006A4DE9">
        <w:rPr>
          <w:lang w:val="en-CA"/>
        </w:rPr>
        <w:t>. Jour</w:t>
      </w:r>
      <w:r w:rsidRPr="006A4DE9">
        <w:rPr>
          <w:lang w:val="en-CA"/>
        </w:rPr>
        <w:softHyphen/>
        <w:t>nal of Clinical Neurophysiology. Volume 32, Number 2, April 2015</w:t>
      </w:r>
    </w:p>
    <w:p w:rsidR="006A4DE9" w:rsidRPr="006A4DE9" w:rsidRDefault="006A4DE9" w:rsidP="0021255B">
      <w:pPr>
        <w:spacing w:line="240" w:lineRule="auto"/>
        <w:jc w:val="both"/>
        <w:rPr>
          <w:lang w:val="en-CA"/>
        </w:rPr>
      </w:pPr>
      <w:r w:rsidRPr="006A4DE9">
        <w:rPr>
          <w:lang w:val="en-CA"/>
        </w:rPr>
        <w:lastRenderedPageBreak/>
        <w:t>3. Consensus Statement on Continuous EEG in Critically Ill Adults and Children, Part 2: Personnel, Tech</w:t>
      </w:r>
      <w:r w:rsidRPr="006A4DE9">
        <w:rPr>
          <w:lang w:val="en-CA"/>
        </w:rPr>
        <w:softHyphen/>
        <w:t>nical Specifications, and Clinical Practice. Journal of Clinical Neurophysiology. Volume 32, Number 2, April 2015</w:t>
      </w:r>
    </w:p>
    <w:p w:rsidR="006A4DE9" w:rsidRPr="006A4DE9" w:rsidRDefault="005B29BF" w:rsidP="0021255B">
      <w:pPr>
        <w:spacing w:line="240" w:lineRule="auto"/>
        <w:jc w:val="both"/>
        <w:rPr>
          <w:lang w:val="en-CA"/>
        </w:rPr>
      </w:pPr>
      <w:r>
        <w:rPr>
          <w:b/>
          <w:bCs/>
          <w:lang w:val="en-CA"/>
        </w:rPr>
        <w:t>PRÉMATURÉ</w:t>
      </w:r>
      <w:r w:rsidRPr="006A4DE9">
        <w:rPr>
          <w:b/>
          <w:bCs/>
          <w:lang w:val="en-CA"/>
        </w:rPr>
        <w:t xml:space="preserve"> </w:t>
      </w:r>
      <w:r w:rsidR="00DD0F07">
        <w:rPr>
          <w:b/>
          <w:bCs/>
          <w:lang w:val="en-CA"/>
        </w:rPr>
        <w:t>(</w:t>
      </w:r>
      <w:r>
        <w:rPr>
          <w:b/>
          <w:bCs/>
          <w:lang w:val="en-CA"/>
        </w:rPr>
        <w:t>N</w:t>
      </w:r>
      <w:r w:rsidRPr="006A4DE9">
        <w:rPr>
          <w:b/>
          <w:bCs/>
          <w:lang w:val="en-CA"/>
        </w:rPr>
        <w:t>eonatal</w:t>
      </w:r>
      <w:r w:rsidR="00DD0F07">
        <w:rPr>
          <w:b/>
          <w:bCs/>
          <w:lang w:val="en-CA"/>
        </w:rPr>
        <w:t>)</w:t>
      </w:r>
    </w:p>
    <w:p w:rsidR="006A4DE9" w:rsidRPr="006A4DE9" w:rsidRDefault="006A4DE9" w:rsidP="0021255B">
      <w:pPr>
        <w:spacing w:line="240" w:lineRule="auto"/>
        <w:jc w:val="both"/>
        <w:rPr>
          <w:lang w:val="en-CA"/>
        </w:rPr>
      </w:pPr>
      <w:r w:rsidRPr="006A4DE9">
        <w:rPr>
          <w:lang w:val="en-CA"/>
        </w:rPr>
        <w:t>1. The American Clinical Neurophysiology Society’s Guideline on Continuous</w:t>
      </w:r>
    </w:p>
    <w:p w:rsidR="006A4DE9" w:rsidRPr="006A4DE9" w:rsidRDefault="006A4DE9" w:rsidP="0021255B">
      <w:pPr>
        <w:spacing w:line="240" w:lineRule="auto"/>
        <w:jc w:val="both"/>
        <w:rPr>
          <w:lang w:val="en-CA"/>
        </w:rPr>
      </w:pPr>
      <w:r w:rsidRPr="006A4DE9">
        <w:rPr>
          <w:lang w:val="en-CA"/>
        </w:rPr>
        <w:t>Electroencephalography Monitoring in Neonates. Journal of Clinical Neurophysiology.</w:t>
      </w:r>
    </w:p>
    <w:p w:rsidR="006A4DE9" w:rsidRPr="006A4DE9" w:rsidRDefault="006A4DE9" w:rsidP="0021255B">
      <w:pPr>
        <w:spacing w:line="240" w:lineRule="auto"/>
        <w:jc w:val="both"/>
        <w:rPr>
          <w:lang w:val="en-CA"/>
        </w:rPr>
      </w:pPr>
      <w:r w:rsidRPr="006A4DE9">
        <w:rPr>
          <w:lang w:val="en-CA"/>
        </w:rPr>
        <w:t>Volume 2, Number 6, Dec 2011</w:t>
      </w:r>
    </w:p>
    <w:p w:rsidR="006A4DE9" w:rsidRPr="006A4DE9" w:rsidRDefault="006A4DE9" w:rsidP="0021255B">
      <w:pPr>
        <w:spacing w:line="240" w:lineRule="auto"/>
        <w:jc w:val="both"/>
        <w:rPr>
          <w:lang w:val="en-CA"/>
        </w:rPr>
      </w:pPr>
      <w:r w:rsidRPr="006A4DE9">
        <w:rPr>
          <w:lang w:val="en-CA"/>
        </w:rPr>
        <w:t xml:space="preserve">2. American Clinical Neurophysiology Society Standardized EEG Terminology and Categorization for the Description of Continuous EEG Monitoring in Neonates: Report of the American Clinical </w:t>
      </w:r>
    </w:p>
    <w:p w:rsidR="006A4DE9" w:rsidRPr="006A4DE9" w:rsidRDefault="006A4DE9" w:rsidP="0021255B">
      <w:pPr>
        <w:spacing w:line="240" w:lineRule="auto"/>
        <w:jc w:val="both"/>
        <w:rPr>
          <w:lang w:val="en-CA"/>
        </w:rPr>
      </w:pPr>
      <w:r w:rsidRPr="006A4DE9">
        <w:rPr>
          <w:lang w:val="en-CA"/>
        </w:rPr>
        <w:t xml:space="preserve">Neurophysiology Society Critical Care Monitoring Committee. Journal of Clinical Neurophysiology. </w:t>
      </w:r>
    </w:p>
    <w:p w:rsidR="006A4DE9" w:rsidRDefault="006A4DE9" w:rsidP="0021255B">
      <w:pPr>
        <w:spacing w:line="240" w:lineRule="auto"/>
        <w:jc w:val="both"/>
        <w:rPr>
          <w:lang w:val="en-CA"/>
        </w:rPr>
      </w:pPr>
      <w:r w:rsidRPr="006A4DE9">
        <w:rPr>
          <w:lang w:val="en-CA"/>
        </w:rPr>
        <w:t>Volume 30, Number 2, April 2013</w:t>
      </w:r>
    </w:p>
    <w:p w:rsidR="00E1164A" w:rsidRPr="006A4DE9" w:rsidRDefault="00E1164A" w:rsidP="0021255B">
      <w:pPr>
        <w:spacing w:line="240" w:lineRule="auto"/>
        <w:jc w:val="both"/>
        <w:rPr>
          <w:lang w:val="en-CA"/>
        </w:rPr>
      </w:pPr>
    </w:p>
    <w:p w:rsidR="006A4DE9" w:rsidRPr="00DD0F07" w:rsidRDefault="00DD0F07" w:rsidP="0021255B">
      <w:pPr>
        <w:spacing w:line="240" w:lineRule="auto"/>
        <w:jc w:val="both"/>
      </w:pPr>
      <w:r w:rsidRPr="00DD0F07">
        <w:rPr>
          <w:b/>
          <w:bCs/>
        </w:rPr>
        <w:t>Comité des norm</w:t>
      </w:r>
      <w:r w:rsidR="007101EA">
        <w:rPr>
          <w:b/>
          <w:bCs/>
        </w:rPr>
        <w:t>e</w:t>
      </w:r>
      <w:r w:rsidRPr="00DD0F07">
        <w:rPr>
          <w:b/>
          <w:bCs/>
        </w:rPr>
        <w:t xml:space="preserve">s de pratique </w:t>
      </w:r>
      <w:r w:rsidR="006A4DE9" w:rsidRPr="00DD0F07">
        <w:rPr>
          <w:b/>
          <w:bCs/>
        </w:rPr>
        <w:t>CAET</w:t>
      </w:r>
      <w:r>
        <w:rPr>
          <w:b/>
          <w:bCs/>
        </w:rPr>
        <w:t xml:space="preserve"> </w:t>
      </w:r>
      <w:r w:rsidR="006A4DE9" w:rsidRPr="00DD0F07">
        <w:rPr>
          <w:b/>
          <w:bCs/>
        </w:rPr>
        <w:t xml:space="preserve">- </w:t>
      </w:r>
      <w:r>
        <w:rPr>
          <w:b/>
          <w:bCs/>
        </w:rPr>
        <w:t>Ré</w:t>
      </w:r>
      <w:r w:rsidR="006A4DE9" w:rsidRPr="00DD0F07">
        <w:rPr>
          <w:b/>
          <w:bCs/>
        </w:rPr>
        <w:t xml:space="preserve">vision </w:t>
      </w:r>
      <w:r w:rsidRPr="00DD0F07">
        <w:rPr>
          <w:b/>
          <w:bCs/>
        </w:rPr>
        <w:t>Fina</w:t>
      </w:r>
      <w:r>
        <w:rPr>
          <w:b/>
          <w:bCs/>
        </w:rPr>
        <w:t>le</w:t>
      </w:r>
      <w:r w:rsidRPr="00DD0F07">
        <w:rPr>
          <w:b/>
          <w:bCs/>
        </w:rPr>
        <w:t xml:space="preserve"> </w:t>
      </w:r>
      <w:r w:rsidR="006A4DE9" w:rsidRPr="00DD0F07">
        <w:rPr>
          <w:b/>
          <w:bCs/>
        </w:rPr>
        <w:t xml:space="preserve">– </w:t>
      </w:r>
      <w:r>
        <w:rPr>
          <w:b/>
          <w:bCs/>
        </w:rPr>
        <w:t>Représentants provinciaux</w:t>
      </w:r>
    </w:p>
    <w:p w:rsidR="006A4DE9" w:rsidRPr="006A4DE9" w:rsidRDefault="006A4DE9" w:rsidP="0021255B">
      <w:pPr>
        <w:spacing w:line="240" w:lineRule="auto"/>
        <w:jc w:val="both"/>
        <w:rPr>
          <w:lang w:val="en-CA"/>
        </w:rPr>
      </w:pPr>
      <w:r w:rsidRPr="006A4DE9">
        <w:rPr>
          <w:lang w:val="en-CA"/>
        </w:rPr>
        <w:t>Bruce Goddard – BC Sharon Carline – Alberta</w:t>
      </w:r>
    </w:p>
    <w:p w:rsidR="006A4DE9" w:rsidRPr="006A4DE9" w:rsidRDefault="006A4DE9" w:rsidP="0021255B">
      <w:pPr>
        <w:spacing w:line="240" w:lineRule="auto"/>
        <w:jc w:val="both"/>
        <w:rPr>
          <w:lang w:val="en-CA"/>
        </w:rPr>
      </w:pPr>
      <w:r w:rsidRPr="006A4DE9">
        <w:rPr>
          <w:lang w:val="en-CA"/>
        </w:rPr>
        <w:t>Sara Primrose – Saskatchewan Joanne Nikkel – Manitoba</w:t>
      </w:r>
    </w:p>
    <w:p w:rsidR="006A4DE9" w:rsidRPr="006A4DE9" w:rsidRDefault="006A4DE9" w:rsidP="0021255B">
      <w:pPr>
        <w:spacing w:line="240" w:lineRule="auto"/>
        <w:jc w:val="both"/>
        <w:rPr>
          <w:lang w:val="en-CA"/>
        </w:rPr>
      </w:pPr>
      <w:proofErr w:type="spellStart"/>
      <w:r w:rsidRPr="006A4DE9">
        <w:rPr>
          <w:lang w:val="en-CA"/>
        </w:rPr>
        <w:t>Sherida</w:t>
      </w:r>
      <w:proofErr w:type="spellEnd"/>
      <w:r w:rsidRPr="006A4DE9">
        <w:rPr>
          <w:lang w:val="en-CA"/>
        </w:rPr>
        <w:t xml:space="preserve"> </w:t>
      </w:r>
      <w:proofErr w:type="spellStart"/>
      <w:r w:rsidRPr="006A4DE9">
        <w:rPr>
          <w:lang w:val="en-CA"/>
        </w:rPr>
        <w:t>Somaru</w:t>
      </w:r>
      <w:proofErr w:type="spellEnd"/>
      <w:r w:rsidRPr="006A4DE9">
        <w:rPr>
          <w:lang w:val="en-CA"/>
        </w:rPr>
        <w:t xml:space="preserve"> – Ontario Susan </w:t>
      </w:r>
      <w:proofErr w:type="spellStart"/>
      <w:r w:rsidRPr="006A4DE9">
        <w:rPr>
          <w:lang w:val="en-CA"/>
        </w:rPr>
        <w:t>Rahey</w:t>
      </w:r>
      <w:proofErr w:type="spellEnd"/>
      <w:r w:rsidRPr="006A4DE9">
        <w:rPr>
          <w:lang w:val="en-CA"/>
        </w:rPr>
        <w:t xml:space="preserve"> – Atlantic provinces</w:t>
      </w:r>
    </w:p>
    <w:p w:rsidR="006A4DE9" w:rsidRPr="006A4DE9" w:rsidRDefault="006A4DE9" w:rsidP="0021255B">
      <w:pPr>
        <w:spacing w:line="240" w:lineRule="auto"/>
        <w:jc w:val="both"/>
        <w:rPr>
          <w:lang w:val="en-CA"/>
        </w:rPr>
      </w:pPr>
      <w:r w:rsidRPr="006A4DE9">
        <w:rPr>
          <w:lang w:val="en-CA"/>
        </w:rPr>
        <w:t>With thanks to all of those who worked on or reviewed the original version of the document:</w:t>
      </w:r>
    </w:p>
    <w:p w:rsidR="00B26BD4" w:rsidRDefault="006A4DE9" w:rsidP="0021255B">
      <w:pPr>
        <w:spacing w:line="240" w:lineRule="auto"/>
        <w:jc w:val="both"/>
        <w:rPr>
          <w:lang w:val="en-CA"/>
        </w:rPr>
      </w:pPr>
      <w:r w:rsidRPr="006A4DE9">
        <w:rPr>
          <w:lang w:val="en-CA"/>
        </w:rPr>
        <w:t xml:space="preserve">Dianne Dash, Roy Sharma, Paula </w:t>
      </w:r>
      <w:proofErr w:type="spellStart"/>
      <w:r w:rsidRPr="006A4DE9">
        <w:rPr>
          <w:lang w:val="en-CA"/>
        </w:rPr>
        <w:t>Melendres</w:t>
      </w:r>
      <w:proofErr w:type="spellEnd"/>
      <w:r w:rsidRPr="006A4DE9">
        <w:rPr>
          <w:lang w:val="en-CA"/>
        </w:rPr>
        <w:t xml:space="preserve">, Dr. J.P. </w:t>
      </w:r>
      <w:proofErr w:type="spellStart"/>
      <w:r w:rsidRPr="006A4DE9">
        <w:rPr>
          <w:lang w:val="en-CA"/>
        </w:rPr>
        <w:t>Appendino</w:t>
      </w:r>
      <w:proofErr w:type="spellEnd"/>
      <w:r w:rsidRPr="006A4DE9">
        <w:rPr>
          <w:lang w:val="en-CA"/>
        </w:rPr>
        <w:t>, Mary Buzzing</w:t>
      </w:r>
    </w:p>
    <w:p w:rsidR="00172B80" w:rsidRDefault="00172B80" w:rsidP="0021255B">
      <w:pPr>
        <w:spacing w:line="240" w:lineRule="auto"/>
        <w:jc w:val="both"/>
        <w:rPr>
          <w:lang w:val="en-CA"/>
        </w:rPr>
      </w:pPr>
    </w:p>
    <w:p w:rsidR="00172B80" w:rsidRPr="006A4DE9" w:rsidRDefault="00172B80" w:rsidP="0021255B">
      <w:pPr>
        <w:spacing w:line="240" w:lineRule="auto"/>
        <w:jc w:val="both"/>
        <w:rPr>
          <w:lang w:val="en-CA"/>
        </w:rPr>
      </w:pPr>
      <w:bookmarkStart w:id="0" w:name="_GoBack"/>
      <w:bookmarkEnd w:id="0"/>
    </w:p>
    <w:sectPr w:rsidR="00172B80" w:rsidRPr="006A4DE9" w:rsidSect="00142D7C">
      <w:headerReference w:type="default" r:id="rId9"/>
      <w:footerReference w:type="default" r:id="rId10"/>
      <w:pgSz w:w="12240" w:h="15840"/>
      <w:pgMar w:top="1170" w:right="2880" w:bottom="567"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BF" w:rsidRDefault="00E464BF" w:rsidP="00A103BB">
      <w:pPr>
        <w:spacing w:after="0" w:line="240" w:lineRule="auto"/>
      </w:pPr>
      <w:r>
        <w:separator/>
      </w:r>
    </w:p>
  </w:endnote>
  <w:endnote w:type="continuationSeparator" w:id="0">
    <w:p w:rsidR="00E464BF" w:rsidRDefault="00E464BF" w:rsidP="00A1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9066341"/>
      <w:docPartObj>
        <w:docPartGallery w:val="Page Numbers (Bottom of Page)"/>
        <w:docPartUnique/>
      </w:docPartObj>
    </w:sdtPr>
    <w:sdtEndPr/>
    <w:sdtContent>
      <w:p w:rsidR="00464E1E" w:rsidRDefault="00464E1E">
        <w:pPr>
          <w:pStyle w:val="Pieddepage"/>
          <w:jc w:val="right"/>
        </w:pPr>
        <w:r>
          <w:fldChar w:fldCharType="begin"/>
        </w:r>
        <w:r>
          <w:instrText>PAGE   \* MERGEFORMAT</w:instrText>
        </w:r>
        <w:r>
          <w:fldChar w:fldCharType="separate"/>
        </w:r>
        <w:r w:rsidR="00172B80" w:rsidRPr="00172B80">
          <w:rPr>
            <w:noProof/>
            <w:lang w:val="fr-FR"/>
          </w:rPr>
          <w:t>17</w:t>
        </w:r>
        <w:r>
          <w:fldChar w:fldCharType="end"/>
        </w:r>
      </w:p>
    </w:sdtContent>
  </w:sdt>
  <w:p w:rsidR="00C954A1" w:rsidRPr="00464E1E" w:rsidRDefault="00464E1E">
    <w:pPr>
      <w:pStyle w:val="Pieddepage"/>
      <w:rPr>
        <w:i/>
        <w:sz w:val="18"/>
        <w:szCs w:val="18"/>
      </w:rPr>
    </w:pPr>
    <w:r w:rsidRPr="00464E1E">
      <w:rPr>
        <w:i/>
        <w:sz w:val="18"/>
        <w:szCs w:val="18"/>
      </w:rPr>
      <w:t xml:space="preserve">Révisé le </w:t>
    </w:r>
    <w:r w:rsidR="00172B80">
      <w:rPr>
        <w:i/>
        <w:sz w:val="18"/>
        <w:szCs w:val="18"/>
      </w:rPr>
      <w:t>3 mai</w:t>
    </w:r>
    <w:r w:rsidRPr="00464E1E">
      <w:rPr>
        <w:i/>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BF" w:rsidRDefault="00E464BF" w:rsidP="00A103BB">
      <w:pPr>
        <w:spacing w:after="0" w:line="240" w:lineRule="auto"/>
      </w:pPr>
      <w:r>
        <w:separator/>
      </w:r>
    </w:p>
  </w:footnote>
  <w:footnote w:type="continuationSeparator" w:id="0">
    <w:p w:rsidR="00E464BF" w:rsidRDefault="00E464BF" w:rsidP="00A1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4A1" w:rsidRPr="007872BF" w:rsidRDefault="00C954A1" w:rsidP="00E6494D">
    <w:pPr>
      <w:pStyle w:val="En-tte"/>
      <w:tabs>
        <w:tab w:val="clear" w:pos="4680"/>
        <w:tab w:val="center" w:pos="7920"/>
      </w:tabs>
      <w:rPr>
        <w:sz w:val="18"/>
        <w:szCs w:val="18"/>
      </w:rPr>
    </w:pPr>
    <w:r w:rsidRPr="007872BF">
      <w:rPr>
        <w:sz w:val="18"/>
        <w:szCs w:val="18"/>
      </w:rPr>
      <w:t xml:space="preserve">Normes techniques minimales </w:t>
    </w:r>
    <w:r>
      <w:rPr>
        <w:sz w:val="18"/>
        <w:szCs w:val="18"/>
      </w:rPr>
      <w:t xml:space="preserve">en électroencéphalographie </w:t>
    </w:r>
    <w:r w:rsidRPr="007872BF">
      <w:rPr>
        <w:sz w:val="18"/>
        <w:szCs w:val="18"/>
      </w:rPr>
      <w:t>selon CAET</w:t>
    </w:r>
    <w:r w:rsidRPr="007872BF">
      <w:rPr>
        <w:sz w:val="18"/>
        <w:szCs w:val="18"/>
      </w:rPr>
      <w:tab/>
    </w:r>
    <w:r w:rsidRPr="007872BF">
      <w:rPr>
        <w:sz w:val="18"/>
        <w:szCs w:val="18"/>
      </w:rPr>
      <w:tab/>
      <w:t xml:space="preserve"> </w:t>
    </w:r>
  </w:p>
  <w:p w:rsidR="00C954A1" w:rsidRDefault="00C954A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440D"/>
    <w:multiLevelType w:val="multilevel"/>
    <w:tmpl w:val="D0EEF99C"/>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bullet"/>
      <w:lvlText w:val=""/>
      <w:lvlJc w:val="left"/>
      <w:pPr>
        <w:ind w:left="2124" w:hanging="864"/>
      </w:pPr>
      <w:rPr>
        <w:rFonts w:ascii="Symbol" w:hAnsi="Symbo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7B423B0"/>
    <w:multiLevelType w:val="multilevel"/>
    <w:tmpl w:val="DB54BC56"/>
    <w:lvl w:ilvl="0">
      <w:start w:val="1"/>
      <w:numFmt w:val="decimal"/>
      <w:lvlText w:val="%1.0"/>
      <w:lvlJc w:val="left"/>
      <w:pPr>
        <w:ind w:left="720" w:hanging="720"/>
      </w:pPr>
      <w:rPr>
        <w:rFonts w:hint="default"/>
        <w:b/>
        <w:bCs/>
        <w:spacing w:val="-1"/>
        <w:w w:val="99"/>
        <w:sz w:val="24"/>
        <w:szCs w:val="24"/>
      </w:rPr>
    </w:lvl>
    <w:lvl w:ilvl="1">
      <w:start w:val="1"/>
      <w:numFmt w:val="bullet"/>
      <w:lvlText w:val=""/>
      <w:lvlJc w:val="left"/>
      <w:pPr>
        <w:ind w:left="999" w:hanging="720"/>
      </w:pPr>
      <w:rPr>
        <w:rFonts w:ascii="Symbol" w:hAnsi="Symbol" w:hint="default"/>
        <w:b/>
        <w:bCs/>
        <w:spacing w:val="-3"/>
        <w:w w:val="99"/>
        <w:sz w:val="22"/>
        <w:szCs w:val="22"/>
      </w:rPr>
    </w:lvl>
    <w:lvl w:ilvl="2">
      <w:numFmt w:val="bullet"/>
      <w:lvlText w:val="•"/>
      <w:lvlJc w:val="left"/>
      <w:pPr>
        <w:ind w:left="1995" w:hanging="720"/>
      </w:pPr>
      <w:rPr>
        <w:rFonts w:hint="default"/>
      </w:rPr>
    </w:lvl>
    <w:lvl w:ilvl="3">
      <w:numFmt w:val="bullet"/>
      <w:lvlText w:val="•"/>
      <w:lvlJc w:val="left"/>
      <w:pPr>
        <w:ind w:left="459" w:hanging="720"/>
      </w:pPr>
      <w:rPr>
        <w:rFonts w:hint="default"/>
      </w:rPr>
    </w:lvl>
    <w:lvl w:ilvl="4">
      <w:numFmt w:val="bullet"/>
      <w:lvlText w:val="•"/>
      <w:lvlJc w:val="left"/>
      <w:pPr>
        <w:ind w:left="3271" w:hanging="720"/>
      </w:pPr>
      <w:rPr>
        <w:rFonts w:hint="default"/>
      </w:rPr>
    </w:lvl>
    <w:lvl w:ilvl="5">
      <w:numFmt w:val="bullet"/>
      <w:lvlText w:val="•"/>
      <w:lvlJc w:val="left"/>
      <w:pPr>
        <w:ind w:left="3909" w:hanging="720"/>
      </w:pPr>
      <w:rPr>
        <w:rFonts w:hint="default"/>
      </w:rPr>
    </w:lvl>
    <w:lvl w:ilvl="6">
      <w:numFmt w:val="bullet"/>
      <w:lvlText w:val="•"/>
      <w:lvlJc w:val="left"/>
      <w:pPr>
        <w:ind w:left="4547" w:hanging="720"/>
      </w:pPr>
      <w:rPr>
        <w:rFonts w:hint="default"/>
      </w:rPr>
    </w:lvl>
    <w:lvl w:ilvl="7">
      <w:numFmt w:val="bullet"/>
      <w:lvlText w:val="•"/>
      <w:lvlJc w:val="left"/>
      <w:pPr>
        <w:ind w:left="5185" w:hanging="720"/>
      </w:pPr>
      <w:rPr>
        <w:rFonts w:hint="default"/>
      </w:rPr>
    </w:lvl>
    <w:lvl w:ilvl="8">
      <w:numFmt w:val="bullet"/>
      <w:lvlText w:val="•"/>
      <w:lvlJc w:val="left"/>
      <w:pPr>
        <w:ind w:left="5823" w:hanging="720"/>
      </w:pPr>
      <w:rPr>
        <w:rFonts w:hint="default"/>
      </w:rPr>
    </w:lvl>
  </w:abstractNum>
  <w:abstractNum w:abstractNumId="2" w15:restartNumberingAfterBreak="0">
    <w:nsid w:val="07C12F81"/>
    <w:multiLevelType w:val="hybridMultilevel"/>
    <w:tmpl w:val="392C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74630"/>
    <w:multiLevelType w:val="hybridMultilevel"/>
    <w:tmpl w:val="E3FA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458CF"/>
    <w:multiLevelType w:val="multilevel"/>
    <w:tmpl w:val="29B44CE0"/>
    <w:lvl w:ilvl="0">
      <w:start w:val="1"/>
      <w:numFmt w:val="upperLetter"/>
      <w:lvlText w:val="%1)"/>
      <w:lvlJc w:val="left"/>
      <w:pPr>
        <w:ind w:left="720" w:hanging="360"/>
      </w:pPr>
      <w:rPr>
        <w:rFonts w:asciiTheme="minorHAnsi" w:eastAsiaTheme="minorHAnsi" w:hAnsiTheme="minorHAnsi" w:cstheme="minorHAnsi"/>
        <w:b/>
        <w:bCs/>
        <w:spacing w:val="-1"/>
        <w:w w:val="99"/>
        <w:sz w:val="24"/>
        <w:szCs w:val="24"/>
      </w:rPr>
    </w:lvl>
    <w:lvl w:ilvl="1">
      <w:start w:val="1"/>
      <w:numFmt w:val="decimal"/>
      <w:lvlText w:val="%2."/>
      <w:lvlJc w:val="left"/>
      <w:pPr>
        <w:ind w:left="1440" w:hanging="360"/>
      </w:pPr>
      <w:rPr>
        <w:rFonts w:hint="default"/>
        <w:b/>
        <w:sz w:val="22"/>
        <w:szCs w:val="22"/>
      </w:rPr>
    </w:lvl>
    <w:lvl w:ilvl="2">
      <w:start w:val="1"/>
      <w:numFmt w:val="none"/>
      <w:lvlText w:val="1.1"/>
      <w:lvlJc w:val="right"/>
      <w:pPr>
        <w:ind w:left="1890" w:hanging="180"/>
      </w:pPr>
      <w:rPr>
        <w:rFonts w:hint="default"/>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84A013D"/>
    <w:multiLevelType w:val="hybridMultilevel"/>
    <w:tmpl w:val="003098FE"/>
    <w:lvl w:ilvl="0" w:tplc="2D3828D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518DA"/>
    <w:multiLevelType w:val="hybridMultilevel"/>
    <w:tmpl w:val="4154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27526"/>
    <w:multiLevelType w:val="hybridMultilevel"/>
    <w:tmpl w:val="0E04E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157E5"/>
    <w:multiLevelType w:val="multilevel"/>
    <w:tmpl w:val="0409001F"/>
    <w:lvl w:ilvl="0">
      <w:start w:val="1"/>
      <w:numFmt w:val="decimal"/>
      <w:lvlText w:val="%1."/>
      <w:lvlJc w:val="left"/>
      <w:pPr>
        <w:ind w:left="360" w:hanging="360"/>
      </w:pPr>
      <w:rPr>
        <w:rFonts w:hint="default"/>
        <w:b/>
        <w:i w:val="0"/>
        <w:sz w:val="20"/>
      </w:rPr>
    </w:lvl>
    <w:lvl w:ilvl="1">
      <w:start w:val="1"/>
      <w:numFmt w:val="decimal"/>
      <w:lvlText w:val="%1.%2."/>
      <w:lvlJc w:val="left"/>
      <w:pPr>
        <w:ind w:left="792" w:hanging="432"/>
      </w:pPr>
      <w:rPr>
        <w:rFonts w:hint="default"/>
        <w:b/>
        <w:i w:val="0"/>
        <w:sz w:val="20"/>
      </w:rPr>
    </w:lvl>
    <w:lvl w:ilvl="2">
      <w:start w:val="1"/>
      <w:numFmt w:val="decimal"/>
      <w:lvlText w:val="%1.%2.%3."/>
      <w:lvlJc w:val="left"/>
      <w:pPr>
        <w:ind w:left="1224" w:hanging="504"/>
      </w:pPr>
      <w:rPr>
        <w:rFonts w:hint="default"/>
        <w:b/>
        <w:i w:val="0"/>
        <w:sz w:val="20"/>
      </w:rPr>
    </w:lvl>
    <w:lvl w:ilvl="3">
      <w:start w:val="1"/>
      <w:numFmt w:val="decimal"/>
      <w:lvlText w:val="%1.%2.%3.%4."/>
      <w:lvlJc w:val="left"/>
      <w:pPr>
        <w:ind w:left="1728" w:hanging="648"/>
      </w:pPr>
      <w:rPr>
        <w:rFonts w:hint="default"/>
        <w:b w:val="0"/>
        <w:i w:val="0"/>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EF021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F00000A"/>
    <w:multiLevelType w:val="multilevel"/>
    <w:tmpl w:val="37B80AE2"/>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bullet"/>
      <w:lvlText w:val=""/>
      <w:lvlJc w:val="left"/>
      <w:pPr>
        <w:ind w:left="2124" w:hanging="864"/>
      </w:pPr>
      <w:rPr>
        <w:rFonts w:ascii="Symbol" w:hAnsi="Symbo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229D2C39"/>
    <w:multiLevelType w:val="multilevel"/>
    <w:tmpl w:val="68AACB3C"/>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bullet"/>
      <w:lvlText w:val=""/>
      <w:lvlJc w:val="left"/>
      <w:pPr>
        <w:ind w:left="2124" w:hanging="864"/>
      </w:pPr>
      <w:rPr>
        <w:rFonts w:ascii="Symbol" w:hAnsi="Symbo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58E522B"/>
    <w:multiLevelType w:val="multilevel"/>
    <w:tmpl w:val="129069DE"/>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bullet"/>
      <w:lvlText w:val=""/>
      <w:lvlJc w:val="left"/>
      <w:pPr>
        <w:ind w:left="2124" w:hanging="864"/>
      </w:pPr>
      <w:rPr>
        <w:rFonts w:ascii="Symbol" w:hAnsi="Symbo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1CF5CC9"/>
    <w:multiLevelType w:val="hybridMultilevel"/>
    <w:tmpl w:val="C41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03E7B"/>
    <w:multiLevelType w:val="hybridMultilevel"/>
    <w:tmpl w:val="7518B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D79AF"/>
    <w:multiLevelType w:val="multilevel"/>
    <w:tmpl w:val="E64E05E6"/>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bullet"/>
      <w:lvlText w:val=""/>
      <w:lvlJc w:val="left"/>
      <w:pPr>
        <w:ind w:left="2124" w:hanging="864"/>
      </w:pPr>
      <w:rPr>
        <w:rFonts w:ascii="Symbol" w:hAnsi="Symbo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E0F6468"/>
    <w:multiLevelType w:val="multilevel"/>
    <w:tmpl w:val="7D0CADEE"/>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bullet"/>
      <w:lvlText w:val=""/>
      <w:lvlJc w:val="left"/>
      <w:pPr>
        <w:ind w:left="2124" w:hanging="864"/>
      </w:pPr>
      <w:rPr>
        <w:rFonts w:ascii="Symbol" w:hAnsi="Symbo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51B37611"/>
    <w:multiLevelType w:val="multilevel"/>
    <w:tmpl w:val="6964AD14"/>
    <w:lvl w:ilvl="0">
      <w:start w:val="1"/>
      <w:numFmt w:val="decimal"/>
      <w:lvlText w:val="%1.0"/>
      <w:lvlJc w:val="left"/>
      <w:pPr>
        <w:ind w:left="720" w:hanging="720"/>
      </w:pPr>
      <w:rPr>
        <w:rFonts w:hint="default"/>
        <w:b/>
        <w:bCs/>
        <w:spacing w:val="-1"/>
        <w:w w:val="99"/>
        <w:sz w:val="24"/>
        <w:szCs w:val="24"/>
      </w:rPr>
    </w:lvl>
    <w:lvl w:ilvl="1">
      <w:start w:val="1"/>
      <w:numFmt w:val="decimal"/>
      <w:lvlText w:val="%1.%2"/>
      <w:lvlJc w:val="left"/>
      <w:pPr>
        <w:ind w:left="999" w:hanging="720"/>
      </w:pPr>
      <w:rPr>
        <w:rFonts w:asciiTheme="minorHAnsi" w:eastAsia="Times New Roman" w:hAnsiTheme="minorHAnsi" w:cstheme="minorHAnsi" w:hint="default"/>
        <w:b/>
        <w:bCs/>
        <w:spacing w:val="-3"/>
        <w:w w:val="99"/>
        <w:sz w:val="22"/>
        <w:szCs w:val="22"/>
      </w:rPr>
    </w:lvl>
    <w:lvl w:ilvl="2">
      <w:numFmt w:val="bullet"/>
      <w:lvlText w:val="•"/>
      <w:lvlJc w:val="left"/>
      <w:pPr>
        <w:ind w:left="1995" w:hanging="720"/>
      </w:pPr>
      <w:rPr>
        <w:rFonts w:hint="default"/>
      </w:rPr>
    </w:lvl>
    <w:lvl w:ilvl="3">
      <w:numFmt w:val="bullet"/>
      <w:lvlText w:val="•"/>
      <w:lvlJc w:val="left"/>
      <w:pPr>
        <w:ind w:left="459" w:hanging="720"/>
      </w:pPr>
      <w:rPr>
        <w:rFonts w:hint="default"/>
      </w:rPr>
    </w:lvl>
    <w:lvl w:ilvl="4">
      <w:numFmt w:val="bullet"/>
      <w:lvlText w:val="•"/>
      <w:lvlJc w:val="left"/>
      <w:pPr>
        <w:ind w:left="3271" w:hanging="720"/>
      </w:pPr>
      <w:rPr>
        <w:rFonts w:hint="default"/>
      </w:rPr>
    </w:lvl>
    <w:lvl w:ilvl="5">
      <w:numFmt w:val="bullet"/>
      <w:lvlText w:val="•"/>
      <w:lvlJc w:val="left"/>
      <w:pPr>
        <w:ind w:left="3909" w:hanging="720"/>
      </w:pPr>
      <w:rPr>
        <w:rFonts w:hint="default"/>
      </w:rPr>
    </w:lvl>
    <w:lvl w:ilvl="6">
      <w:numFmt w:val="bullet"/>
      <w:lvlText w:val="•"/>
      <w:lvlJc w:val="left"/>
      <w:pPr>
        <w:ind w:left="4547" w:hanging="720"/>
      </w:pPr>
      <w:rPr>
        <w:rFonts w:hint="default"/>
      </w:rPr>
    </w:lvl>
    <w:lvl w:ilvl="7">
      <w:numFmt w:val="bullet"/>
      <w:lvlText w:val="•"/>
      <w:lvlJc w:val="left"/>
      <w:pPr>
        <w:ind w:left="5185" w:hanging="720"/>
      </w:pPr>
      <w:rPr>
        <w:rFonts w:hint="default"/>
      </w:rPr>
    </w:lvl>
    <w:lvl w:ilvl="8">
      <w:numFmt w:val="bullet"/>
      <w:lvlText w:val="•"/>
      <w:lvlJc w:val="left"/>
      <w:pPr>
        <w:ind w:left="5823" w:hanging="720"/>
      </w:pPr>
      <w:rPr>
        <w:rFonts w:hint="default"/>
      </w:rPr>
    </w:lvl>
  </w:abstractNum>
  <w:abstractNum w:abstractNumId="18" w15:restartNumberingAfterBreak="0">
    <w:nsid w:val="56316ECB"/>
    <w:multiLevelType w:val="hybridMultilevel"/>
    <w:tmpl w:val="79645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EB5176"/>
    <w:multiLevelType w:val="multilevel"/>
    <w:tmpl w:val="9124AD48"/>
    <w:lvl w:ilvl="0">
      <w:start w:val="7"/>
      <w:numFmt w:val="decimal"/>
      <w:lvlText w:val="%1"/>
      <w:lvlJc w:val="left"/>
      <w:pPr>
        <w:ind w:left="2421" w:hanging="720"/>
      </w:pPr>
      <w:rPr>
        <w:rFonts w:hint="default"/>
      </w:rPr>
    </w:lvl>
    <w:lvl w:ilvl="1">
      <w:numFmt w:val="decimal"/>
      <w:lvlText w:val="%1.%2"/>
      <w:lvlJc w:val="left"/>
      <w:pPr>
        <w:ind w:left="2421" w:hanging="720"/>
        <w:jc w:val="right"/>
      </w:pPr>
      <w:rPr>
        <w:rFonts w:ascii="Times New Roman" w:eastAsia="Times New Roman" w:hAnsi="Times New Roman" w:cs="Times New Roman" w:hint="default"/>
        <w:b/>
        <w:bCs/>
        <w:spacing w:val="-3"/>
        <w:w w:val="99"/>
        <w:sz w:val="24"/>
        <w:szCs w:val="24"/>
      </w:rPr>
    </w:lvl>
    <w:lvl w:ilvl="2">
      <w:numFmt w:val="bullet"/>
      <w:lvlText w:val="•"/>
      <w:lvlJc w:val="left"/>
      <w:pPr>
        <w:ind w:left="3696" w:hanging="720"/>
      </w:pPr>
      <w:rPr>
        <w:rFonts w:hint="default"/>
      </w:rPr>
    </w:lvl>
    <w:lvl w:ilvl="3">
      <w:numFmt w:val="bullet"/>
      <w:lvlText w:val="•"/>
      <w:lvlJc w:val="left"/>
      <w:pPr>
        <w:ind w:left="4334" w:hanging="720"/>
      </w:pPr>
      <w:rPr>
        <w:rFonts w:hint="default"/>
      </w:rPr>
    </w:lvl>
    <w:lvl w:ilvl="4">
      <w:numFmt w:val="bullet"/>
      <w:lvlText w:val="•"/>
      <w:lvlJc w:val="left"/>
      <w:pPr>
        <w:ind w:left="4972" w:hanging="720"/>
      </w:pPr>
      <w:rPr>
        <w:rFonts w:hint="default"/>
      </w:rPr>
    </w:lvl>
    <w:lvl w:ilvl="5">
      <w:numFmt w:val="bullet"/>
      <w:lvlText w:val="•"/>
      <w:lvlJc w:val="left"/>
      <w:pPr>
        <w:ind w:left="5610" w:hanging="720"/>
      </w:pPr>
      <w:rPr>
        <w:rFonts w:hint="default"/>
      </w:rPr>
    </w:lvl>
    <w:lvl w:ilvl="6">
      <w:numFmt w:val="bullet"/>
      <w:lvlText w:val="•"/>
      <w:lvlJc w:val="left"/>
      <w:pPr>
        <w:ind w:left="6248" w:hanging="720"/>
      </w:pPr>
      <w:rPr>
        <w:rFonts w:hint="default"/>
      </w:rPr>
    </w:lvl>
    <w:lvl w:ilvl="7">
      <w:numFmt w:val="bullet"/>
      <w:lvlText w:val="•"/>
      <w:lvlJc w:val="left"/>
      <w:pPr>
        <w:ind w:left="6886" w:hanging="720"/>
      </w:pPr>
      <w:rPr>
        <w:rFonts w:hint="default"/>
      </w:rPr>
    </w:lvl>
    <w:lvl w:ilvl="8">
      <w:numFmt w:val="bullet"/>
      <w:lvlText w:val="•"/>
      <w:lvlJc w:val="left"/>
      <w:pPr>
        <w:ind w:left="7524" w:hanging="720"/>
      </w:pPr>
      <w:rPr>
        <w:rFonts w:hint="default"/>
      </w:rPr>
    </w:lvl>
  </w:abstractNum>
  <w:abstractNum w:abstractNumId="20" w15:restartNumberingAfterBreak="0">
    <w:nsid w:val="66286491"/>
    <w:multiLevelType w:val="hybridMultilevel"/>
    <w:tmpl w:val="6E24D24C"/>
    <w:lvl w:ilvl="0" w:tplc="F72E48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76D19"/>
    <w:multiLevelType w:val="multilevel"/>
    <w:tmpl w:val="C89A6DB6"/>
    <w:lvl w:ilvl="0">
      <w:start w:val="2"/>
      <w:numFmt w:val="upperLetter"/>
      <w:lvlText w:val="%1."/>
      <w:lvlJc w:val="left"/>
      <w:pPr>
        <w:ind w:left="0" w:firstLine="0"/>
      </w:pPr>
      <w:rPr>
        <w:rFonts w:ascii="Arial" w:hAnsi="Arial" w:hint="default"/>
        <w:b/>
        <w:i w:val="0"/>
        <w:sz w:val="20"/>
      </w:rPr>
    </w:lvl>
    <w:lvl w:ilvl="1">
      <w:start w:val="1"/>
      <w:numFmt w:val="decimal"/>
      <w:lvlText w:val="%2."/>
      <w:lvlJc w:val="left"/>
      <w:pPr>
        <w:ind w:left="720" w:firstLine="0"/>
      </w:pPr>
      <w:rPr>
        <w:rFonts w:ascii="Arial" w:hAnsi="Arial" w:hint="default"/>
        <w:b/>
        <w:i w:val="0"/>
        <w:sz w:val="20"/>
      </w:rPr>
    </w:lvl>
    <w:lvl w:ilvl="2">
      <w:start w:val="1"/>
      <w:numFmt w:val="decimal"/>
      <w:lvlText w:val="%2.1 "/>
      <w:lvlJc w:val="left"/>
      <w:pPr>
        <w:ind w:left="1440" w:firstLine="0"/>
      </w:pPr>
      <w:rPr>
        <w:rFonts w:ascii="Arial" w:hAnsi="Arial" w:hint="default"/>
        <w:b/>
        <w:i w:val="0"/>
        <w:sz w:val="20"/>
      </w:rPr>
    </w:lvl>
    <w:lvl w:ilvl="3">
      <w:start w:val="1"/>
      <w:numFmt w:val="bullet"/>
      <w:lvlText w:val=""/>
      <w:lvlJc w:val="left"/>
      <w:pPr>
        <w:ind w:left="2160" w:firstLine="0"/>
      </w:pPr>
      <w:rPr>
        <w:rFonts w:ascii="Symbol" w:hAnsi="Symbol" w:hint="default"/>
        <w:b w:val="0"/>
        <w:i w:val="0"/>
        <w:sz w:val="20"/>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6DDA0645"/>
    <w:multiLevelType w:val="hybridMultilevel"/>
    <w:tmpl w:val="48C4F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BC5D23"/>
    <w:multiLevelType w:val="multilevel"/>
    <w:tmpl w:val="8104E982"/>
    <w:lvl w:ilvl="0">
      <w:start w:val="1"/>
      <w:numFmt w:val="upperLetter"/>
      <w:lvlText w:val="%1"/>
      <w:lvlJc w:val="left"/>
      <w:pPr>
        <w:ind w:left="432" w:hanging="432"/>
      </w:pPr>
      <w:rPr>
        <w:rFonts w:hint="default"/>
        <w:b/>
        <w:i w:val="0"/>
        <w:sz w:val="24"/>
        <w:szCs w:val="24"/>
      </w:rPr>
    </w:lvl>
    <w:lvl w:ilvl="1">
      <w:start w:val="1"/>
      <w:numFmt w:val="decimal"/>
      <w:lvlText w:val="%1.%2"/>
      <w:lvlJc w:val="left"/>
      <w:pPr>
        <w:ind w:left="576" w:hanging="576"/>
      </w:pPr>
      <w:rPr>
        <w:rFonts w:hint="default"/>
        <w:b/>
        <w:i w:val="0"/>
        <w:sz w:val="20"/>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decimal"/>
      <w:lvlText w:val="%1.%2.%3.%4"/>
      <w:lvlJc w:val="left"/>
      <w:pPr>
        <w:ind w:left="864" w:hanging="864"/>
      </w:pPr>
      <w:rPr>
        <w:rFonts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327FDE"/>
    <w:multiLevelType w:val="hybridMultilevel"/>
    <w:tmpl w:val="602AC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2B592D"/>
    <w:multiLevelType w:val="multilevel"/>
    <w:tmpl w:val="DB54BC56"/>
    <w:lvl w:ilvl="0">
      <w:start w:val="1"/>
      <w:numFmt w:val="decimal"/>
      <w:lvlText w:val="%1.0"/>
      <w:lvlJc w:val="left"/>
      <w:pPr>
        <w:ind w:left="720" w:hanging="720"/>
      </w:pPr>
      <w:rPr>
        <w:rFonts w:hint="default"/>
        <w:b/>
        <w:bCs/>
        <w:spacing w:val="-1"/>
        <w:w w:val="99"/>
        <w:sz w:val="24"/>
        <w:szCs w:val="24"/>
      </w:rPr>
    </w:lvl>
    <w:lvl w:ilvl="1">
      <w:start w:val="1"/>
      <w:numFmt w:val="bullet"/>
      <w:lvlText w:val=""/>
      <w:lvlJc w:val="left"/>
      <w:pPr>
        <w:ind w:left="999" w:hanging="720"/>
      </w:pPr>
      <w:rPr>
        <w:rFonts w:ascii="Symbol" w:hAnsi="Symbol" w:hint="default"/>
        <w:b/>
        <w:bCs/>
        <w:spacing w:val="-3"/>
        <w:w w:val="99"/>
        <w:sz w:val="22"/>
        <w:szCs w:val="22"/>
      </w:rPr>
    </w:lvl>
    <w:lvl w:ilvl="2">
      <w:numFmt w:val="bullet"/>
      <w:lvlText w:val="•"/>
      <w:lvlJc w:val="left"/>
      <w:pPr>
        <w:ind w:left="1995" w:hanging="720"/>
      </w:pPr>
      <w:rPr>
        <w:rFonts w:hint="default"/>
      </w:rPr>
    </w:lvl>
    <w:lvl w:ilvl="3">
      <w:numFmt w:val="bullet"/>
      <w:lvlText w:val="•"/>
      <w:lvlJc w:val="left"/>
      <w:pPr>
        <w:ind w:left="459" w:hanging="720"/>
      </w:pPr>
      <w:rPr>
        <w:rFonts w:hint="default"/>
      </w:rPr>
    </w:lvl>
    <w:lvl w:ilvl="4">
      <w:numFmt w:val="bullet"/>
      <w:lvlText w:val="•"/>
      <w:lvlJc w:val="left"/>
      <w:pPr>
        <w:ind w:left="3271" w:hanging="720"/>
      </w:pPr>
      <w:rPr>
        <w:rFonts w:hint="default"/>
      </w:rPr>
    </w:lvl>
    <w:lvl w:ilvl="5">
      <w:numFmt w:val="bullet"/>
      <w:lvlText w:val="•"/>
      <w:lvlJc w:val="left"/>
      <w:pPr>
        <w:ind w:left="3909" w:hanging="720"/>
      </w:pPr>
      <w:rPr>
        <w:rFonts w:hint="default"/>
      </w:rPr>
    </w:lvl>
    <w:lvl w:ilvl="6">
      <w:numFmt w:val="bullet"/>
      <w:lvlText w:val="•"/>
      <w:lvlJc w:val="left"/>
      <w:pPr>
        <w:ind w:left="4547" w:hanging="720"/>
      </w:pPr>
      <w:rPr>
        <w:rFonts w:hint="default"/>
      </w:rPr>
    </w:lvl>
    <w:lvl w:ilvl="7">
      <w:numFmt w:val="bullet"/>
      <w:lvlText w:val="•"/>
      <w:lvlJc w:val="left"/>
      <w:pPr>
        <w:ind w:left="5185" w:hanging="720"/>
      </w:pPr>
      <w:rPr>
        <w:rFonts w:hint="default"/>
      </w:rPr>
    </w:lvl>
    <w:lvl w:ilvl="8">
      <w:numFmt w:val="bullet"/>
      <w:lvlText w:val="•"/>
      <w:lvlJc w:val="left"/>
      <w:pPr>
        <w:ind w:left="5823" w:hanging="720"/>
      </w:pPr>
      <w:rPr>
        <w:rFonts w:hint="default"/>
      </w:rPr>
    </w:lvl>
  </w:abstractNum>
  <w:abstractNum w:abstractNumId="26" w15:restartNumberingAfterBreak="0">
    <w:nsid w:val="719107E1"/>
    <w:multiLevelType w:val="multilevel"/>
    <w:tmpl w:val="EF3C7AB4"/>
    <w:lvl w:ilvl="0">
      <w:start w:val="1"/>
      <w:numFmt w:val="decimal"/>
      <w:lvlText w:val="%1"/>
      <w:lvlJc w:val="left"/>
      <w:pPr>
        <w:ind w:left="432" w:hanging="432"/>
      </w:pPr>
      <w:rPr>
        <w:rFonts w:hint="default"/>
        <w:b/>
        <w:i w:val="0"/>
        <w:sz w:val="20"/>
      </w:rPr>
    </w:lvl>
    <w:lvl w:ilvl="1">
      <w:start w:val="1"/>
      <w:numFmt w:val="decimal"/>
      <w:lvlText w:val="%1.%2"/>
      <w:lvlJc w:val="left"/>
      <w:pPr>
        <w:ind w:left="576" w:hanging="576"/>
      </w:pPr>
      <w:rPr>
        <w:rFonts w:hint="default"/>
        <w:b/>
        <w:i w:val="0"/>
        <w:sz w:val="20"/>
      </w:rPr>
    </w:lvl>
    <w:lvl w:ilvl="2">
      <w:start w:val="1"/>
      <w:numFmt w:val="decimal"/>
      <w:lvlText w:val="%1.%2.%3"/>
      <w:lvlJc w:val="left"/>
      <w:pPr>
        <w:ind w:left="144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bullet"/>
      <w:lvlText w:val=""/>
      <w:lvlJc w:val="left"/>
      <w:pPr>
        <w:ind w:left="2124" w:hanging="864"/>
      </w:pPr>
      <w:rPr>
        <w:rFonts w:ascii="Symbol" w:hAnsi="Symbol"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3205DF6"/>
    <w:multiLevelType w:val="hybridMultilevel"/>
    <w:tmpl w:val="EEAE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C2C08"/>
    <w:multiLevelType w:val="hybridMultilevel"/>
    <w:tmpl w:val="B9BC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DE3600"/>
    <w:multiLevelType w:val="hybridMultilevel"/>
    <w:tmpl w:val="CE1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A7FD5"/>
    <w:multiLevelType w:val="multilevel"/>
    <w:tmpl w:val="8104E982"/>
    <w:lvl w:ilvl="0">
      <w:start w:val="1"/>
      <w:numFmt w:val="upperLetter"/>
      <w:lvlText w:val="%1"/>
      <w:lvlJc w:val="left"/>
      <w:pPr>
        <w:ind w:left="432" w:hanging="432"/>
      </w:pPr>
      <w:rPr>
        <w:rFonts w:hint="default"/>
        <w:b/>
        <w:i w:val="0"/>
        <w:sz w:val="24"/>
        <w:szCs w:val="24"/>
      </w:rPr>
    </w:lvl>
    <w:lvl w:ilvl="1">
      <w:start w:val="1"/>
      <w:numFmt w:val="decimal"/>
      <w:lvlText w:val="%1.%2"/>
      <w:lvlJc w:val="left"/>
      <w:pPr>
        <w:ind w:left="576" w:hanging="576"/>
      </w:pPr>
      <w:rPr>
        <w:rFonts w:hint="default"/>
        <w:b/>
        <w:i w:val="0"/>
        <w:sz w:val="20"/>
      </w:rPr>
    </w:lvl>
    <w:lvl w:ilvl="2">
      <w:start w:val="1"/>
      <w:numFmt w:val="decimal"/>
      <w:lvlText w:val="%1.%2.%3"/>
      <w:lvlJc w:val="left"/>
      <w:pPr>
        <w:ind w:left="720" w:hanging="720"/>
      </w:pPr>
      <w:rPr>
        <w:rFonts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rPr>
    </w:lvl>
    <w:lvl w:ilvl="3">
      <w:start w:val="1"/>
      <w:numFmt w:val="decimal"/>
      <w:lvlText w:val="%1.%2.%3.%4"/>
      <w:lvlJc w:val="left"/>
      <w:pPr>
        <w:ind w:left="864" w:hanging="864"/>
      </w:pPr>
      <w:rPr>
        <w:rFonts w:hint="default"/>
        <w:b w:val="0"/>
        <w:i w:val="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4"/>
  </w:num>
  <w:num w:numId="3">
    <w:abstractNumId w:val="17"/>
  </w:num>
  <w:num w:numId="4">
    <w:abstractNumId w:val="7"/>
  </w:num>
  <w:num w:numId="5">
    <w:abstractNumId w:val="22"/>
  </w:num>
  <w:num w:numId="6">
    <w:abstractNumId w:val="25"/>
  </w:num>
  <w:num w:numId="7">
    <w:abstractNumId w:val="1"/>
  </w:num>
  <w:num w:numId="8">
    <w:abstractNumId w:val="18"/>
  </w:num>
  <w:num w:numId="9">
    <w:abstractNumId w:val="29"/>
  </w:num>
  <w:num w:numId="10">
    <w:abstractNumId w:val="24"/>
  </w:num>
  <w:num w:numId="11">
    <w:abstractNumId w:val="2"/>
  </w:num>
  <w:num w:numId="12">
    <w:abstractNumId w:val="19"/>
  </w:num>
  <w:num w:numId="13">
    <w:abstractNumId w:val="8"/>
  </w:num>
  <w:num w:numId="14">
    <w:abstractNumId w:val="8"/>
  </w:num>
  <w:num w:numId="15">
    <w:abstractNumId w:val="21"/>
  </w:num>
  <w:num w:numId="16">
    <w:abstractNumId w:val="30"/>
  </w:num>
  <w:num w:numId="17">
    <w:abstractNumId w:val="20"/>
  </w:num>
  <w:num w:numId="18">
    <w:abstractNumId w:val="14"/>
  </w:num>
  <w:num w:numId="19">
    <w:abstractNumId w:val="5"/>
  </w:num>
  <w:num w:numId="20">
    <w:abstractNumId w:val="6"/>
  </w:num>
  <w:num w:numId="21">
    <w:abstractNumId w:val="28"/>
  </w:num>
  <w:num w:numId="22">
    <w:abstractNumId w:val="27"/>
  </w:num>
  <w:num w:numId="23">
    <w:abstractNumId w:val="13"/>
  </w:num>
  <w:num w:numId="24">
    <w:abstractNumId w:val="3"/>
  </w:num>
  <w:num w:numId="25">
    <w:abstractNumId w:val="11"/>
  </w:num>
  <w:num w:numId="26">
    <w:abstractNumId w:val="12"/>
  </w:num>
  <w:num w:numId="27">
    <w:abstractNumId w:val="16"/>
  </w:num>
  <w:num w:numId="28">
    <w:abstractNumId w:val="26"/>
  </w:num>
  <w:num w:numId="29">
    <w:abstractNumId w:val="15"/>
  </w:num>
  <w:num w:numId="30">
    <w:abstractNumId w:val="0"/>
  </w:num>
  <w:num w:numId="31">
    <w:abstractNumId w:val="1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E9"/>
    <w:rsid w:val="00000C73"/>
    <w:rsid w:val="00001A66"/>
    <w:rsid w:val="000034E7"/>
    <w:rsid w:val="00004D8B"/>
    <w:rsid w:val="00010898"/>
    <w:rsid w:val="00012E64"/>
    <w:rsid w:val="00014B61"/>
    <w:rsid w:val="00020936"/>
    <w:rsid w:val="00022749"/>
    <w:rsid w:val="000250C5"/>
    <w:rsid w:val="00027FD1"/>
    <w:rsid w:val="00047214"/>
    <w:rsid w:val="00060748"/>
    <w:rsid w:val="0006319B"/>
    <w:rsid w:val="00064895"/>
    <w:rsid w:val="00065AD6"/>
    <w:rsid w:val="0007488C"/>
    <w:rsid w:val="000803B7"/>
    <w:rsid w:val="000816E9"/>
    <w:rsid w:val="000A1878"/>
    <w:rsid w:val="000A25B4"/>
    <w:rsid w:val="000A7A63"/>
    <w:rsid w:val="000B6342"/>
    <w:rsid w:val="000D27ED"/>
    <w:rsid w:val="000D3C7A"/>
    <w:rsid w:val="000E3929"/>
    <w:rsid w:val="000E4EC9"/>
    <w:rsid w:val="000F28B2"/>
    <w:rsid w:val="00101F65"/>
    <w:rsid w:val="00107E4E"/>
    <w:rsid w:val="0012434E"/>
    <w:rsid w:val="001254D0"/>
    <w:rsid w:val="00136556"/>
    <w:rsid w:val="0013694B"/>
    <w:rsid w:val="00142D7C"/>
    <w:rsid w:val="00151BFA"/>
    <w:rsid w:val="00152FA3"/>
    <w:rsid w:val="001567A6"/>
    <w:rsid w:val="00172B80"/>
    <w:rsid w:val="0017597F"/>
    <w:rsid w:val="001A0875"/>
    <w:rsid w:val="001B046A"/>
    <w:rsid w:val="001B28F7"/>
    <w:rsid w:val="001C0238"/>
    <w:rsid w:val="001C0F64"/>
    <w:rsid w:val="001C187D"/>
    <w:rsid w:val="001D4D4D"/>
    <w:rsid w:val="001F3D16"/>
    <w:rsid w:val="00200AA7"/>
    <w:rsid w:val="0021255B"/>
    <w:rsid w:val="0021474B"/>
    <w:rsid w:val="00225BB7"/>
    <w:rsid w:val="002360C2"/>
    <w:rsid w:val="002603A1"/>
    <w:rsid w:val="002623CD"/>
    <w:rsid w:val="00277EE5"/>
    <w:rsid w:val="0028382A"/>
    <w:rsid w:val="002876B1"/>
    <w:rsid w:val="00291D0F"/>
    <w:rsid w:val="00294B1A"/>
    <w:rsid w:val="002A71B9"/>
    <w:rsid w:val="002A765D"/>
    <w:rsid w:val="002A78F3"/>
    <w:rsid w:val="002C1230"/>
    <w:rsid w:val="002D291D"/>
    <w:rsid w:val="002D2DCD"/>
    <w:rsid w:val="002E1D4A"/>
    <w:rsid w:val="002F26AB"/>
    <w:rsid w:val="002F2FED"/>
    <w:rsid w:val="002F3F94"/>
    <w:rsid w:val="002F5F57"/>
    <w:rsid w:val="00322F70"/>
    <w:rsid w:val="00331627"/>
    <w:rsid w:val="00360068"/>
    <w:rsid w:val="00393ED1"/>
    <w:rsid w:val="00396E1B"/>
    <w:rsid w:val="003A25AB"/>
    <w:rsid w:val="003A4374"/>
    <w:rsid w:val="003B11DD"/>
    <w:rsid w:val="003C06E2"/>
    <w:rsid w:val="003C12BF"/>
    <w:rsid w:val="003C5EDB"/>
    <w:rsid w:val="003D251E"/>
    <w:rsid w:val="003D72B1"/>
    <w:rsid w:val="003E4102"/>
    <w:rsid w:val="003F41A5"/>
    <w:rsid w:val="004043C5"/>
    <w:rsid w:val="0041516B"/>
    <w:rsid w:val="00416994"/>
    <w:rsid w:val="004175EF"/>
    <w:rsid w:val="00444579"/>
    <w:rsid w:val="00446D50"/>
    <w:rsid w:val="004565D3"/>
    <w:rsid w:val="0045697F"/>
    <w:rsid w:val="00464E1E"/>
    <w:rsid w:val="00467329"/>
    <w:rsid w:val="00467570"/>
    <w:rsid w:val="004779E5"/>
    <w:rsid w:val="004806A2"/>
    <w:rsid w:val="00481461"/>
    <w:rsid w:val="004848FB"/>
    <w:rsid w:val="0048538C"/>
    <w:rsid w:val="004904B5"/>
    <w:rsid w:val="00493C6E"/>
    <w:rsid w:val="004A055D"/>
    <w:rsid w:val="004A3893"/>
    <w:rsid w:val="004B418B"/>
    <w:rsid w:val="004B598A"/>
    <w:rsid w:val="004C21C0"/>
    <w:rsid w:val="004C2278"/>
    <w:rsid w:val="004D07BF"/>
    <w:rsid w:val="004D3542"/>
    <w:rsid w:val="004E06A6"/>
    <w:rsid w:val="004E21F6"/>
    <w:rsid w:val="004E62DA"/>
    <w:rsid w:val="004E68AD"/>
    <w:rsid w:val="004F57DC"/>
    <w:rsid w:val="005253C1"/>
    <w:rsid w:val="00531CB9"/>
    <w:rsid w:val="00535457"/>
    <w:rsid w:val="00537D32"/>
    <w:rsid w:val="00540128"/>
    <w:rsid w:val="00546456"/>
    <w:rsid w:val="005500C3"/>
    <w:rsid w:val="00566BDA"/>
    <w:rsid w:val="00573B57"/>
    <w:rsid w:val="00576212"/>
    <w:rsid w:val="0058349C"/>
    <w:rsid w:val="005A00C8"/>
    <w:rsid w:val="005A2A2B"/>
    <w:rsid w:val="005B211C"/>
    <w:rsid w:val="005B29BF"/>
    <w:rsid w:val="005C3C88"/>
    <w:rsid w:val="005C5B2B"/>
    <w:rsid w:val="005D7CC1"/>
    <w:rsid w:val="005E6776"/>
    <w:rsid w:val="005F1B3F"/>
    <w:rsid w:val="005F332D"/>
    <w:rsid w:val="00605BA7"/>
    <w:rsid w:val="0061251C"/>
    <w:rsid w:val="00622C8E"/>
    <w:rsid w:val="00625FC0"/>
    <w:rsid w:val="00632D25"/>
    <w:rsid w:val="00633BFE"/>
    <w:rsid w:val="0063747B"/>
    <w:rsid w:val="0064447B"/>
    <w:rsid w:val="00675199"/>
    <w:rsid w:val="00692EDC"/>
    <w:rsid w:val="00696A30"/>
    <w:rsid w:val="006A0265"/>
    <w:rsid w:val="006A4DE9"/>
    <w:rsid w:val="006B6543"/>
    <w:rsid w:val="006C1061"/>
    <w:rsid w:val="006C223F"/>
    <w:rsid w:val="006D0B7D"/>
    <w:rsid w:val="006E04B1"/>
    <w:rsid w:val="006E1493"/>
    <w:rsid w:val="006F0A81"/>
    <w:rsid w:val="006F59D5"/>
    <w:rsid w:val="006F72F4"/>
    <w:rsid w:val="007101EA"/>
    <w:rsid w:val="00711850"/>
    <w:rsid w:val="007154F7"/>
    <w:rsid w:val="0072285A"/>
    <w:rsid w:val="007261F3"/>
    <w:rsid w:val="00732E52"/>
    <w:rsid w:val="00732FE0"/>
    <w:rsid w:val="00735BE2"/>
    <w:rsid w:val="00750F6C"/>
    <w:rsid w:val="00754C15"/>
    <w:rsid w:val="00754DB2"/>
    <w:rsid w:val="00764981"/>
    <w:rsid w:val="007768B0"/>
    <w:rsid w:val="0077737E"/>
    <w:rsid w:val="007872BF"/>
    <w:rsid w:val="00787353"/>
    <w:rsid w:val="007973F4"/>
    <w:rsid w:val="007C6498"/>
    <w:rsid w:val="007D400C"/>
    <w:rsid w:val="007D6BF3"/>
    <w:rsid w:val="007E0E5D"/>
    <w:rsid w:val="007E2505"/>
    <w:rsid w:val="007E6D4A"/>
    <w:rsid w:val="007F3FE6"/>
    <w:rsid w:val="007F422E"/>
    <w:rsid w:val="00803AFE"/>
    <w:rsid w:val="00810842"/>
    <w:rsid w:val="00812BED"/>
    <w:rsid w:val="00814B5C"/>
    <w:rsid w:val="00821440"/>
    <w:rsid w:val="00821AE1"/>
    <w:rsid w:val="008246F7"/>
    <w:rsid w:val="00841135"/>
    <w:rsid w:val="008523D5"/>
    <w:rsid w:val="00856B55"/>
    <w:rsid w:val="00876C86"/>
    <w:rsid w:val="00876E9D"/>
    <w:rsid w:val="00886B42"/>
    <w:rsid w:val="0088751B"/>
    <w:rsid w:val="008B19F3"/>
    <w:rsid w:val="008B28B9"/>
    <w:rsid w:val="008C4990"/>
    <w:rsid w:val="008C53B6"/>
    <w:rsid w:val="008C6618"/>
    <w:rsid w:val="008C6D64"/>
    <w:rsid w:val="008D539E"/>
    <w:rsid w:val="008D735F"/>
    <w:rsid w:val="008E1475"/>
    <w:rsid w:val="008E3ACA"/>
    <w:rsid w:val="00906975"/>
    <w:rsid w:val="00911D27"/>
    <w:rsid w:val="00915593"/>
    <w:rsid w:val="0091778C"/>
    <w:rsid w:val="00935E7E"/>
    <w:rsid w:val="00950460"/>
    <w:rsid w:val="00955D4D"/>
    <w:rsid w:val="0097335F"/>
    <w:rsid w:val="00982D86"/>
    <w:rsid w:val="00985586"/>
    <w:rsid w:val="00986B13"/>
    <w:rsid w:val="00987DA0"/>
    <w:rsid w:val="00996623"/>
    <w:rsid w:val="009A4B8C"/>
    <w:rsid w:val="009B16DE"/>
    <w:rsid w:val="009B3587"/>
    <w:rsid w:val="009B66A4"/>
    <w:rsid w:val="009C10C5"/>
    <w:rsid w:val="009D2055"/>
    <w:rsid w:val="009E019C"/>
    <w:rsid w:val="009F7F2B"/>
    <w:rsid w:val="00A103BB"/>
    <w:rsid w:val="00A13F7D"/>
    <w:rsid w:val="00A33A01"/>
    <w:rsid w:val="00A41338"/>
    <w:rsid w:val="00A8705B"/>
    <w:rsid w:val="00A9231A"/>
    <w:rsid w:val="00A92F1F"/>
    <w:rsid w:val="00AA6BF2"/>
    <w:rsid w:val="00AB5911"/>
    <w:rsid w:val="00AD6795"/>
    <w:rsid w:val="00AE5B53"/>
    <w:rsid w:val="00AF2F92"/>
    <w:rsid w:val="00AF309C"/>
    <w:rsid w:val="00AF5757"/>
    <w:rsid w:val="00B00416"/>
    <w:rsid w:val="00B029C5"/>
    <w:rsid w:val="00B07B4D"/>
    <w:rsid w:val="00B12985"/>
    <w:rsid w:val="00B133CA"/>
    <w:rsid w:val="00B26BD4"/>
    <w:rsid w:val="00B347CD"/>
    <w:rsid w:val="00B34E63"/>
    <w:rsid w:val="00B4356E"/>
    <w:rsid w:val="00B44DA7"/>
    <w:rsid w:val="00B50F8E"/>
    <w:rsid w:val="00B620D8"/>
    <w:rsid w:val="00B63B80"/>
    <w:rsid w:val="00B66D55"/>
    <w:rsid w:val="00B6727A"/>
    <w:rsid w:val="00B67FBF"/>
    <w:rsid w:val="00B90701"/>
    <w:rsid w:val="00BB5CC0"/>
    <w:rsid w:val="00BC682F"/>
    <w:rsid w:val="00BE03AA"/>
    <w:rsid w:val="00BE3AB7"/>
    <w:rsid w:val="00BE60F1"/>
    <w:rsid w:val="00BE6E46"/>
    <w:rsid w:val="00BE7D90"/>
    <w:rsid w:val="00BF1ADE"/>
    <w:rsid w:val="00C049B9"/>
    <w:rsid w:val="00C05A60"/>
    <w:rsid w:val="00C2564E"/>
    <w:rsid w:val="00C25D87"/>
    <w:rsid w:val="00C27DAA"/>
    <w:rsid w:val="00C35BA2"/>
    <w:rsid w:val="00C47C17"/>
    <w:rsid w:val="00C57C5A"/>
    <w:rsid w:val="00C60E09"/>
    <w:rsid w:val="00C67001"/>
    <w:rsid w:val="00C70A72"/>
    <w:rsid w:val="00C746C6"/>
    <w:rsid w:val="00C80476"/>
    <w:rsid w:val="00C84C81"/>
    <w:rsid w:val="00C92C95"/>
    <w:rsid w:val="00C954A1"/>
    <w:rsid w:val="00CA31D9"/>
    <w:rsid w:val="00CD0196"/>
    <w:rsid w:val="00CD1691"/>
    <w:rsid w:val="00D00944"/>
    <w:rsid w:val="00D114E6"/>
    <w:rsid w:val="00D131EB"/>
    <w:rsid w:val="00D21C05"/>
    <w:rsid w:val="00D31D36"/>
    <w:rsid w:val="00D31E4E"/>
    <w:rsid w:val="00D87D94"/>
    <w:rsid w:val="00D90826"/>
    <w:rsid w:val="00DA2522"/>
    <w:rsid w:val="00DA5145"/>
    <w:rsid w:val="00DB5265"/>
    <w:rsid w:val="00DB6A69"/>
    <w:rsid w:val="00DC753A"/>
    <w:rsid w:val="00DD0F07"/>
    <w:rsid w:val="00DD21F2"/>
    <w:rsid w:val="00DD7EA1"/>
    <w:rsid w:val="00E02E2C"/>
    <w:rsid w:val="00E1164A"/>
    <w:rsid w:val="00E1643F"/>
    <w:rsid w:val="00E22969"/>
    <w:rsid w:val="00E34673"/>
    <w:rsid w:val="00E37A58"/>
    <w:rsid w:val="00E411DD"/>
    <w:rsid w:val="00E4544C"/>
    <w:rsid w:val="00E45DF1"/>
    <w:rsid w:val="00E464BF"/>
    <w:rsid w:val="00E6494D"/>
    <w:rsid w:val="00E66454"/>
    <w:rsid w:val="00E7185B"/>
    <w:rsid w:val="00E77A8D"/>
    <w:rsid w:val="00E8081F"/>
    <w:rsid w:val="00E80ACD"/>
    <w:rsid w:val="00E94F98"/>
    <w:rsid w:val="00EA59B9"/>
    <w:rsid w:val="00EA77E2"/>
    <w:rsid w:val="00EC7AB9"/>
    <w:rsid w:val="00ED1969"/>
    <w:rsid w:val="00ED1D4A"/>
    <w:rsid w:val="00ED68EF"/>
    <w:rsid w:val="00EE2EB3"/>
    <w:rsid w:val="00EF2421"/>
    <w:rsid w:val="00EF28F4"/>
    <w:rsid w:val="00EF5B07"/>
    <w:rsid w:val="00F01877"/>
    <w:rsid w:val="00F15F7E"/>
    <w:rsid w:val="00F16121"/>
    <w:rsid w:val="00F22429"/>
    <w:rsid w:val="00F2691E"/>
    <w:rsid w:val="00F501C7"/>
    <w:rsid w:val="00F50413"/>
    <w:rsid w:val="00F50ED6"/>
    <w:rsid w:val="00FA2680"/>
    <w:rsid w:val="00FB1C2C"/>
    <w:rsid w:val="00FD4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EBFC5"/>
  <w15:docId w15:val="{E1197405-AF1F-4AE7-90F8-21BC6C3C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F65"/>
  </w:style>
  <w:style w:type="paragraph" w:styleId="Titre1">
    <w:name w:val="heading 1"/>
    <w:basedOn w:val="Normal"/>
    <w:next w:val="Normal"/>
    <w:link w:val="Titre1Car"/>
    <w:uiPriority w:val="9"/>
    <w:qFormat/>
    <w:rsid w:val="008C4990"/>
    <w:pPr>
      <w:keepNext/>
      <w:keepLines/>
      <w:spacing w:before="480" w:after="0"/>
      <w:outlineLvl w:val="0"/>
    </w:pPr>
    <w:rPr>
      <w:rFonts w:ascii="Arial" w:eastAsiaTheme="majorEastAsia" w:hAnsi="Arial" w:cstheme="majorBidi"/>
      <w:b/>
      <w:bCs/>
      <w:sz w:val="20"/>
      <w:szCs w:val="28"/>
    </w:rPr>
  </w:style>
  <w:style w:type="paragraph" w:styleId="Titre2">
    <w:name w:val="heading 2"/>
    <w:basedOn w:val="Normal"/>
    <w:next w:val="Normal"/>
    <w:link w:val="Titre2Car"/>
    <w:autoRedefine/>
    <w:uiPriority w:val="9"/>
    <w:unhideWhenUsed/>
    <w:qFormat/>
    <w:rsid w:val="006A0265"/>
    <w:pPr>
      <w:keepNext/>
      <w:keepLines/>
      <w:spacing w:before="200" w:after="0"/>
      <w:outlineLvl w:val="1"/>
    </w:pPr>
    <w:rPr>
      <w:rFonts w:ascii="Arial" w:eastAsiaTheme="majorEastAsia" w:hAnsi="Arial" w:cstheme="majorBidi"/>
      <w:b/>
      <w:bCs/>
      <w:sz w:val="20"/>
      <w:szCs w:val="26"/>
    </w:rPr>
  </w:style>
  <w:style w:type="paragraph" w:styleId="Titre3">
    <w:name w:val="heading 3"/>
    <w:basedOn w:val="Paragraphedeliste"/>
    <w:next w:val="Normal"/>
    <w:link w:val="Titre3Car"/>
    <w:uiPriority w:val="9"/>
    <w:unhideWhenUsed/>
    <w:qFormat/>
    <w:rsid w:val="00AB5911"/>
    <w:pPr>
      <w:ind w:left="0"/>
      <w:outlineLvl w:val="2"/>
    </w:pPr>
    <w:rPr>
      <w:rFonts w:ascii="Arial" w:hAnsi="Arial"/>
      <w:b/>
      <w:sz w:val="20"/>
    </w:rPr>
  </w:style>
  <w:style w:type="paragraph" w:styleId="Titre4">
    <w:name w:val="heading 4"/>
    <w:basedOn w:val="Normal"/>
    <w:next w:val="Normal"/>
    <w:link w:val="Titre4Car"/>
    <w:uiPriority w:val="9"/>
    <w:unhideWhenUsed/>
    <w:qFormat/>
    <w:rsid w:val="004565D3"/>
    <w:pPr>
      <w:keepNext/>
      <w:keepLines/>
      <w:spacing w:before="200" w:after="0"/>
      <w:outlineLvl w:val="3"/>
    </w:pPr>
    <w:rPr>
      <w:rFonts w:ascii="Arial" w:eastAsiaTheme="majorEastAsia" w:hAnsi="Arial" w:cstheme="majorBidi"/>
      <w:bCs/>
      <w:iCs/>
      <w:sz w:val="20"/>
    </w:rPr>
  </w:style>
  <w:style w:type="paragraph" w:styleId="Titre5">
    <w:name w:val="heading 5"/>
    <w:basedOn w:val="Normal"/>
    <w:next w:val="Normal"/>
    <w:link w:val="Titre5Car"/>
    <w:uiPriority w:val="9"/>
    <w:unhideWhenUsed/>
    <w:qFormat/>
    <w:rsid w:val="008C4990"/>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basedOn w:val="Normal"/>
    <w:next w:val="Normal"/>
    <w:link w:val="Titre6Car"/>
    <w:uiPriority w:val="9"/>
    <w:semiHidden/>
    <w:unhideWhenUsed/>
    <w:qFormat/>
    <w:rsid w:val="008C4990"/>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Titre7">
    <w:name w:val="heading 7"/>
    <w:basedOn w:val="Normal"/>
    <w:next w:val="Normal"/>
    <w:link w:val="Titre7Car"/>
    <w:uiPriority w:val="9"/>
    <w:semiHidden/>
    <w:unhideWhenUsed/>
    <w:qFormat/>
    <w:rsid w:val="008C49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C49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C49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973F4"/>
    <w:pPr>
      <w:ind w:left="720"/>
      <w:contextualSpacing/>
    </w:pPr>
  </w:style>
  <w:style w:type="paragraph" w:styleId="En-tte">
    <w:name w:val="header"/>
    <w:basedOn w:val="Normal"/>
    <w:link w:val="En-tteCar"/>
    <w:uiPriority w:val="99"/>
    <w:unhideWhenUsed/>
    <w:rsid w:val="00A103BB"/>
    <w:pPr>
      <w:tabs>
        <w:tab w:val="center" w:pos="4680"/>
        <w:tab w:val="right" w:pos="9360"/>
      </w:tabs>
      <w:spacing w:after="0" w:line="240" w:lineRule="auto"/>
    </w:pPr>
  </w:style>
  <w:style w:type="character" w:customStyle="1" w:styleId="En-tteCar">
    <w:name w:val="En-tête Car"/>
    <w:basedOn w:val="Policepardfaut"/>
    <w:link w:val="En-tte"/>
    <w:uiPriority w:val="99"/>
    <w:rsid w:val="00A103BB"/>
  </w:style>
  <w:style w:type="paragraph" w:styleId="Pieddepage">
    <w:name w:val="footer"/>
    <w:basedOn w:val="Normal"/>
    <w:link w:val="PieddepageCar"/>
    <w:uiPriority w:val="99"/>
    <w:unhideWhenUsed/>
    <w:rsid w:val="00A103B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103BB"/>
  </w:style>
  <w:style w:type="paragraph" w:styleId="Textedebulles">
    <w:name w:val="Balloon Text"/>
    <w:basedOn w:val="Normal"/>
    <w:link w:val="TextedebullesCar"/>
    <w:uiPriority w:val="99"/>
    <w:semiHidden/>
    <w:unhideWhenUsed/>
    <w:rsid w:val="00A103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03BB"/>
    <w:rPr>
      <w:rFonts w:ascii="Tahoma" w:hAnsi="Tahoma" w:cs="Tahoma"/>
      <w:sz w:val="16"/>
      <w:szCs w:val="16"/>
    </w:rPr>
  </w:style>
  <w:style w:type="character" w:customStyle="1" w:styleId="Titre1Car">
    <w:name w:val="Titre 1 Car"/>
    <w:basedOn w:val="Policepardfaut"/>
    <w:link w:val="Titre1"/>
    <w:uiPriority w:val="9"/>
    <w:rsid w:val="008C4990"/>
    <w:rPr>
      <w:rFonts w:ascii="Arial" w:eastAsiaTheme="majorEastAsia" w:hAnsi="Arial" w:cstheme="majorBidi"/>
      <w:b/>
      <w:bCs/>
      <w:sz w:val="20"/>
      <w:szCs w:val="28"/>
    </w:rPr>
  </w:style>
  <w:style w:type="character" w:customStyle="1" w:styleId="Titre2Car">
    <w:name w:val="Titre 2 Car"/>
    <w:basedOn w:val="Policepardfaut"/>
    <w:link w:val="Titre2"/>
    <w:uiPriority w:val="9"/>
    <w:rsid w:val="006A0265"/>
    <w:rPr>
      <w:rFonts w:ascii="Arial" w:eastAsiaTheme="majorEastAsia" w:hAnsi="Arial" w:cstheme="majorBidi"/>
      <w:b/>
      <w:bCs/>
      <w:sz w:val="20"/>
      <w:szCs w:val="26"/>
    </w:rPr>
  </w:style>
  <w:style w:type="character" w:customStyle="1" w:styleId="Titre3Car">
    <w:name w:val="Titre 3 Car"/>
    <w:basedOn w:val="Policepardfaut"/>
    <w:link w:val="Titre3"/>
    <w:uiPriority w:val="9"/>
    <w:rsid w:val="00AB5911"/>
    <w:rPr>
      <w:rFonts w:ascii="Arial" w:hAnsi="Arial"/>
      <w:b/>
      <w:sz w:val="20"/>
    </w:rPr>
  </w:style>
  <w:style w:type="character" w:customStyle="1" w:styleId="Titre4Car">
    <w:name w:val="Titre 4 Car"/>
    <w:basedOn w:val="Policepardfaut"/>
    <w:link w:val="Titre4"/>
    <w:uiPriority w:val="9"/>
    <w:rsid w:val="004565D3"/>
    <w:rPr>
      <w:rFonts w:ascii="Arial" w:eastAsiaTheme="majorEastAsia" w:hAnsi="Arial" w:cstheme="majorBidi"/>
      <w:bCs/>
      <w:iCs/>
      <w:sz w:val="20"/>
    </w:rPr>
  </w:style>
  <w:style w:type="character" w:customStyle="1" w:styleId="Titre5Car">
    <w:name w:val="Titre 5 Car"/>
    <w:basedOn w:val="Policepardfaut"/>
    <w:link w:val="Titre5"/>
    <w:uiPriority w:val="9"/>
    <w:rsid w:val="008C4990"/>
    <w:rPr>
      <w:rFonts w:asciiTheme="majorHAnsi" w:eastAsiaTheme="majorEastAsia" w:hAnsiTheme="majorHAnsi" w:cstheme="majorBidi"/>
      <w:color w:val="1F3763" w:themeColor="accent1" w:themeShade="7F"/>
    </w:rPr>
  </w:style>
  <w:style w:type="character" w:customStyle="1" w:styleId="Titre6Car">
    <w:name w:val="Titre 6 Car"/>
    <w:basedOn w:val="Policepardfaut"/>
    <w:link w:val="Titre6"/>
    <w:uiPriority w:val="9"/>
    <w:semiHidden/>
    <w:rsid w:val="008C4990"/>
    <w:rPr>
      <w:rFonts w:asciiTheme="majorHAnsi" w:eastAsiaTheme="majorEastAsia" w:hAnsiTheme="majorHAnsi" w:cstheme="majorBidi"/>
      <w:i/>
      <w:iCs/>
      <w:color w:val="1F3763" w:themeColor="accent1" w:themeShade="7F"/>
    </w:rPr>
  </w:style>
  <w:style w:type="character" w:customStyle="1" w:styleId="Titre7Car">
    <w:name w:val="Titre 7 Car"/>
    <w:basedOn w:val="Policepardfaut"/>
    <w:link w:val="Titre7"/>
    <w:uiPriority w:val="9"/>
    <w:semiHidden/>
    <w:rsid w:val="008C4990"/>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C4990"/>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C499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4659D-A69A-4B44-B716-9CBD8F007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5075</Words>
  <Characters>27918</Characters>
  <Application>Microsoft Office Word</Application>
  <DocSecurity>0</DocSecurity>
  <Lines>232</Lines>
  <Paragraphs>65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Yves</dc:creator>
  <cp:lastModifiedBy>Anne Alex</cp:lastModifiedBy>
  <cp:revision>11</cp:revision>
  <cp:lastPrinted>2018-03-19T15:06:00Z</cp:lastPrinted>
  <dcterms:created xsi:type="dcterms:W3CDTF">2018-04-13T11:41:00Z</dcterms:created>
  <dcterms:modified xsi:type="dcterms:W3CDTF">2018-05-03T16:59:00Z</dcterms:modified>
</cp:coreProperties>
</file>