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DC4" w:rsidRPr="00AB2920" w:rsidRDefault="001A3DC4" w:rsidP="00AB2920">
      <w:pPr>
        <w:spacing w:after="0" w:line="240" w:lineRule="auto"/>
        <w:ind w:left="360"/>
        <w:jc w:val="both"/>
        <w:rPr>
          <w:rFonts w:ascii="Arial" w:hAnsi="Arial" w:cs="Arial"/>
          <w:lang w:val="fr-FR"/>
        </w:rPr>
      </w:pPr>
      <w:bookmarkStart w:id="0" w:name="_GoBack"/>
      <w:bookmarkEnd w:id="0"/>
      <w:r w:rsidRPr="00AB2920">
        <w:rPr>
          <w:rFonts w:ascii="Arial" w:hAnsi="Arial" w:cs="Arial"/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545531</wp:posOffset>
            </wp:positionH>
            <wp:positionV relativeFrom="margin">
              <wp:posOffset>-332509</wp:posOffset>
            </wp:positionV>
            <wp:extent cx="5011387" cy="1537991"/>
            <wp:effectExtent l="0" t="0" r="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387" cy="153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797B" w:rsidRPr="00AB2920" w:rsidRDefault="0020797B" w:rsidP="00AB2920">
      <w:pPr>
        <w:spacing w:after="0" w:line="240" w:lineRule="auto"/>
        <w:ind w:left="360"/>
        <w:jc w:val="both"/>
        <w:rPr>
          <w:rFonts w:ascii="Arial" w:hAnsi="Arial" w:cs="Arial"/>
          <w:lang w:val="fr-FR"/>
        </w:rPr>
      </w:pPr>
    </w:p>
    <w:p w:rsidR="0020797B" w:rsidRPr="00AB2920" w:rsidRDefault="0020797B" w:rsidP="00AB2920">
      <w:pPr>
        <w:spacing w:after="0" w:line="240" w:lineRule="auto"/>
        <w:ind w:left="360"/>
        <w:jc w:val="both"/>
        <w:rPr>
          <w:rFonts w:ascii="Arial" w:hAnsi="Arial" w:cs="Arial"/>
          <w:lang w:val="fr-FR"/>
        </w:rPr>
      </w:pPr>
    </w:p>
    <w:p w:rsidR="0020797B" w:rsidRPr="00AB2920" w:rsidRDefault="0020797B" w:rsidP="00AB2920">
      <w:pPr>
        <w:spacing w:after="0" w:line="240" w:lineRule="auto"/>
        <w:ind w:left="360"/>
        <w:jc w:val="both"/>
        <w:rPr>
          <w:rFonts w:ascii="Arial" w:hAnsi="Arial" w:cs="Arial"/>
          <w:lang w:val="fr-FR"/>
        </w:rPr>
      </w:pPr>
    </w:p>
    <w:p w:rsidR="0020797B" w:rsidRPr="00AB2920" w:rsidRDefault="0020797B" w:rsidP="00AB2920">
      <w:pPr>
        <w:spacing w:after="0" w:line="240" w:lineRule="auto"/>
        <w:ind w:left="360"/>
        <w:jc w:val="both"/>
        <w:rPr>
          <w:rFonts w:ascii="Arial" w:hAnsi="Arial" w:cs="Arial"/>
          <w:lang w:val="fr-FR"/>
        </w:rPr>
      </w:pPr>
    </w:p>
    <w:p w:rsidR="0020797B" w:rsidRPr="00AB2920" w:rsidRDefault="0020797B" w:rsidP="00AB2920">
      <w:pPr>
        <w:spacing w:after="0" w:line="240" w:lineRule="auto"/>
        <w:ind w:left="360"/>
        <w:jc w:val="both"/>
        <w:rPr>
          <w:rFonts w:ascii="Arial" w:hAnsi="Arial" w:cs="Arial"/>
          <w:lang w:val="fr-FR"/>
        </w:rPr>
      </w:pPr>
    </w:p>
    <w:p w:rsidR="00AB2920" w:rsidRDefault="00AB2920" w:rsidP="00AB2920">
      <w:pPr>
        <w:spacing w:after="0" w:line="240" w:lineRule="auto"/>
        <w:ind w:left="360"/>
        <w:jc w:val="both"/>
        <w:rPr>
          <w:rFonts w:ascii="Arial" w:hAnsi="Arial" w:cs="Arial"/>
          <w:color w:val="2E74B5" w:themeColor="accent1" w:themeShade="BF"/>
          <w:lang w:val="fr-FR"/>
        </w:rPr>
      </w:pPr>
    </w:p>
    <w:p w:rsidR="0020797B" w:rsidRDefault="0020797B" w:rsidP="00AB2920">
      <w:pPr>
        <w:spacing w:after="0" w:line="240" w:lineRule="auto"/>
        <w:jc w:val="both"/>
        <w:rPr>
          <w:rFonts w:ascii="Arial" w:hAnsi="Arial" w:cs="Arial"/>
          <w:b/>
          <w:color w:val="2E74B5" w:themeColor="accent1" w:themeShade="BF"/>
          <w:lang w:val="fr-FR"/>
        </w:rPr>
      </w:pPr>
      <w:r w:rsidRPr="003A4DC8">
        <w:rPr>
          <w:rFonts w:ascii="Arial" w:hAnsi="Arial" w:cs="Arial"/>
          <w:b/>
          <w:color w:val="2E74B5" w:themeColor="accent1" w:themeShade="BF"/>
          <w:lang w:val="fr-FR"/>
        </w:rPr>
        <w:t xml:space="preserve">PROFIL DE COMPÉTENCE </w:t>
      </w:r>
    </w:p>
    <w:p w:rsidR="0039379C" w:rsidRPr="003A4DC8" w:rsidRDefault="0039379C" w:rsidP="00AB2920">
      <w:pPr>
        <w:spacing w:after="0" w:line="240" w:lineRule="auto"/>
        <w:jc w:val="both"/>
        <w:rPr>
          <w:rFonts w:ascii="Arial" w:hAnsi="Arial" w:cs="Arial"/>
          <w:b/>
          <w:color w:val="2E74B5" w:themeColor="accent1" w:themeShade="BF"/>
          <w:lang w:val="fr-FR"/>
        </w:rPr>
      </w:pPr>
    </w:p>
    <w:p w:rsidR="00000FA3" w:rsidRPr="00AB2920" w:rsidRDefault="00AC2BA9" w:rsidP="00AB292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fr-FR"/>
        </w:rPr>
      </w:pPr>
      <w:r w:rsidRPr="00AB2920">
        <w:rPr>
          <w:rFonts w:ascii="Arial" w:hAnsi="Arial" w:cs="Arial"/>
          <w:lang w:val="fr-FR"/>
        </w:rPr>
        <w:t>Les compétences d'entrée à la pratique pour la profession d'électroneurophysiologie ont été développé</w:t>
      </w:r>
      <w:r w:rsidR="00B8586D" w:rsidRPr="00AB2920">
        <w:rPr>
          <w:rFonts w:ascii="Arial" w:hAnsi="Arial" w:cs="Arial"/>
          <w:lang w:val="fr-FR"/>
        </w:rPr>
        <w:t>es</w:t>
      </w:r>
      <w:r w:rsidRPr="00AB2920">
        <w:rPr>
          <w:rFonts w:ascii="Arial" w:hAnsi="Arial" w:cs="Arial"/>
          <w:lang w:val="fr-FR"/>
        </w:rPr>
        <w:t xml:space="preserve"> en co</w:t>
      </w:r>
      <w:r w:rsidR="00AB2920" w:rsidRPr="00AB2920">
        <w:rPr>
          <w:rFonts w:ascii="Arial" w:hAnsi="Arial" w:cs="Arial"/>
          <w:lang w:val="fr-FR"/>
        </w:rPr>
        <w:t>llaboration avec l'Association canadienne des t</w:t>
      </w:r>
      <w:r w:rsidR="004A29DA" w:rsidRPr="00AB2920">
        <w:rPr>
          <w:rFonts w:ascii="Arial" w:hAnsi="Arial" w:cs="Arial"/>
          <w:lang w:val="fr-FR"/>
        </w:rPr>
        <w:t>e</w:t>
      </w:r>
      <w:r w:rsidRPr="00AB2920">
        <w:rPr>
          <w:rFonts w:ascii="Arial" w:hAnsi="Arial" w:cs="Arial"/>
          <w:lang w:val="fr-FR"/>
        </w:rPr>
        <w:t>chno</w:t>
      </w:r>
      <w:r w:rsidR="00AB2920" w:rsidRPr="00AB2920">
        <w:rPr>
          <w:rFonts w:ascii="Arial" w:hAnsi="Arial" w:cs="Arial"/>
          <w:lang w:val="fr-FR"/>
        </w:rPr>
        <w:t>logues en é</w:t>
      </w:r>
      <w:r w:rsidR="003877FC" w:rsidRPr="00AB2920">
        <w:rPr>
          <w:rFonts w:ascii="Arial" w:hAnsi="Arial" w:cs="Arial"/>
          <w:lang w:val="fr-FR"/>
        </w:rPr>
        <w:t>lectroneurophysiologie</w:t>
      </w:r>
      <w:r w:rsidRPr="00AB2920">
        <w:rPr>
          <w:rFonts w:ascii="Arial" w:hAnsi="Arial" w:cs="Arial"/>
          <w:lang w:val="fr-FR"/>
        </w:rPr>
        <w:t xml:space="preserve">, Inc. (CAET), le </w:t>
      </w:r>
      <w:r w:rsidR="00361221" w:rsidRPr="00AB2920">
        <w:rPr>
          <w:rFonts w:ascii="Arial" w:hAnsi="Arial" w:cs="Arial"/>
          <w:lang w:val="fr-FR"/>
        </w:rPr>
        <w:t>Conseil c</w:t>
      </w:r>
      <w:r w:rsidRPr="00AB2920">
        <w:rPr>
          <w:rFonts w:ascii="Arial" w:hAnsi="Arial" w:cs="Arial"/>
          <w:lang w:val="fr-FR"/>
        </w:rPr>
        <w:t>anadien d’</w:t>
      </w:r>
      <w:r w:rsidR="00361221" w:rsidRPr="00AB2920">
        <w:rPr>
          <w:rFonts w:ascii="Arial" w:hAnsi="Arial" w:cs="Arial"/>
          <w:lang w:val="fr-FR"/>
        </w:rPr>
        <w:t>agrément</w:t>
      </w:r>
      <w:r w:rsidRPr="00AB2920">
        <w:rPr>
          <w:rFonts w:ascii="Arial" w:hAnsi="Arial" w:cs="Arial"/>
          <w:lang w:val="fr-FR"/>
        </w:rPr>
        <w:t xml:space="preserve"> des technologues en EEG, Inc. (CBRET) et du Collège des technologues en diagnostic médical et thérapeutique de l'Alberta de (ACMDTT)</w:t>
      </w:r>
    </w:p>
    <w:p w:rsidR="00AC2BA9" w:rsidRDefault="00AC2BA9" w:rsidP="00AB292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fr-FR"/>
        </w:rPr>
      </w:pPr>
      <w:r w:rsidRPr="00AB2920">
        <w:rPr>
          <w:rFonts w:ascii="Arial" w:hAnsi="Arial" w:cs="Arial"/>
          <w:lang w:val="fr-FR"/>
        </w:rPr>
        <w:t>Les compétences d’entrée constituent le cadre d’évaluation des connaissances et</w:t>
      </w:r>
      <w:r w:rsidR="00241F98" w:rsidRPr="00AB2920">
        <w:rPr>
          <w:rFonts w:ascii="Arial" w:hAnsi="Arial" w:cs="Arial"/>
          <w:lang w:val="fr-FR"/>
        </w:rPr>
        <w:t xml:space="preserve"> des habiletés nécessaires d</w:t>
      </w:r>
      <w:r w:rsidRPr="00AB2920">
        <w:rPr>
          <w:rFonts w:ascii="Arial" w:hAnsi="Arial" w:cs="Arial"/>
          <w:lang w:val="fr-FR"/>
        </w:rPr>
        <w:t>es examens CBRET, Inc., à travers le Canada</w:t>
      </w:r>
    </w:p>
    <w:p w:rsidR="00AB2920" w:rsidRPr="00AB2920" w:rsidRDefault="00AB2920" w:rsidP="00AB2920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:rsidR="0050609A" w:rsidRPr="00AB2920" w:rsidRDefault="0050609A" w:rsidP="00AB2920">
      <w:pPr>
        <w:spacing w:after="0" w:line="240" w:lineRule="auto"/>
        <w:jc w:val="both"/>
        <w:rPr>
          <w:rFonts w:ascii="Arial" w:hAnsi="Arial" w:cs="Arial"/>
          <w:b/>
          <w:color w:val="222222"/>
          <w:lang w:val="fr-FR"/>
        </w:rPr>
      </w:pPr>
      <w:r w:rsidRPr="00AB2920">
        <w:rPr>
          <w:rFonts w:ascii="Arial" w:hAnsi="Arial" w:cs="Arial"/>
          <w:b/>
          <w:color w:val="222222"/>
          <w:lang w:val="fr-FR"/>
        </w:rPr>
        <w:t xml:space="preserve">En vertu de </w:t>
      </w:r>
      <w:r w:rsidR="00342D80" w:rsidRPr="00AB2920">
        <w:rPr>
          <w:rFonts w:ascii="Arial" w:hAnsi="Arial" w:cs="Arial"/>
          <w:b/>
          <w:color w:val="222222"/>
          <w:lang w:val="fr-FR"/>
        </w:rPr>
        <w:t>l</w:t>
      </w:r>
      <w:r w:rsidR="0020797B" w:rsidRPr="00AB2920">
        <w:rPr>
          <w:rFonts w:ascii="Arial" w:hAnsi="Arial" w:cs="Arial"/>
          <w:b/>
          <w:color w:val="222222"/>
          <w:lang w:val="fr-FR"/>
        </w:rPr>
        <w:t>a</w:t>
      </w:r>
      <w:r w:rsidRPr="00AB2920">
        <w:rPr>
          <w:rFonts w:ascii="Arial" w:hAnsi="Arial" w:cs="Arial"/>
          <w:b/>
          <w:color w:val="222222"/>
          <w:lang w:val="fr-FR"/>
        </w:rPr>
        <w:t xml:space="preserve"> </w:t>
      </w:r>
      <w:r w:rsidRPr="00AB2920">
        <w:rPr>
          <w:rFonts w:ascii="Arial" w:hAnsi="Arial" w:cs="Arial"/>
          <w:b/>
          <w:i/>
          <w:color w:val="222222"/>
          <w:lang w:val="fr-FR"/>
        </w:rPr>
        <w:t>Healt</w:t>
      </w:r>
      <w:r w:rsidR="00342D80" w:rsidRPr="00AB2920">
        <w:rPr>
          <w:rFonts w:ascii="Arial" w:hAnsi="Arial" w:cs="Arial"/>
          <w:b/>
          <w:i/>
          <w:color w:val="222222"/>
          <w:lang w:val="fr-FR"/>
        </w:rPr>
        <w:t xml:space="preserve">h Professions Act of </w:t>
      </w:r>
      <w:r w:rsidRPr="00AB2920">
        <w:rPr>
          <w:rFonts w:ascii="Arial" w:hAnsi="Arial" w:cs="Arial"/>
          <w:b/>
          <w:i/>
          <w:color w:val="222222"/>
          <w:lang w:val="fr-FR"/>
        </w:rPr>
        <w:t>Alberta</w:t>
      </w:r>
      <w:r w:rsidR="0020797B" w:rsidRPr="00AB2920">
        <w:rPr>
          <w:rFonts w:ascii="Arial" w:hAnsi="Arial" w:cs="Arial"/>
          <w:b/>
          <w:color w:val="222222"/>
          <w:lang w:val="fr-FR"/>
        </w:rPr>
        <w:t xml:space="preserve"> (HPA)</w:t>
      </w:r>
      <w:r w:rsidRPr="00AB2920">
        <w:rPr>
          <w:rFonts w:ascii="Arial" w:hAnsi="Arial" w:cs="Arial"/>
          <w:b/>
          <w:color w:val="222222"/>
          <w:lang w:val="fr-FR"/>
        </w:rPr>
        <w:t>, l'A</w:t>
      </w:r>
      <w:r w:rsidR="00AB2920">
        <w:rPr>
          <w:rFonts w:ascii="Arial" w:hAnsi="Arial" w:cs="Arial"/>
          <w:b/>
          <w:color w:val="222222"/>
          <w:lang w:val="fr-FR"/>
        </w:rPr>
        <w:t>lberta College of Medical Diagnost</w:t>
      </w:r>
      <w:r w:rsidR="00441C58">
        <w:rPr>
          <w:rFonts w:ascii="Arial" w:hAnsi="Arial" w:cs="Arial"/>
          <w:b/>
          <w:color w:val="222222"/>
          <w:lang w:val="fr-FR"/>
        </w:rPr>
        <w:t xml:space="preserve">ic and Therapeutic Technologists </w:t>
      </w:r>
      <w:r w:rsidR="00AB2920">
        <w:rPr>
          <w:rFonts w:ascii="Arial" w:hAnsi="Arial" w:cs="Arial"/>
          <w:b/>
          <w:color w:val="222222"/>
          <w:lang w:val="fr-FR"/>
        </w:rPr>
        <w:t>(A</w:t>
      </w:r>
      <w:r w:rsidRPr="00AB2920">
        <w:rPr>
          <w:rFonts w:ascii="Arial" w:hAnsi="Arial" w:cs="Arial"/>
          <w:b/>
          <w:color w:val="222222"/>
          <w:lang w:val="fr-FR"/>
        </w:rPr>
        <w:t>CMDTT</w:t>
      </w:r>
      <w:r w:rsidR="00441C58">
        <w:rPr>
          <w:rFonts w:ascii="Arial" w:hAnsi="Arial" w:cs="Arial"/>
          <w:b/>
          <w:color w:val="222222"/>
          <w:lang w:val="fr-FR"/>
        </w:rPr>
        <w:t>)</w:t>
      </w:r>
      <w:r w:rsidRPr="00AB2920">
        <w:rPr>
          <w:rFonts w:ascii="Arial" w:hAnsi="Arial" w:cs="Arial"/>
          <w:b/>
          <w:color w:val="222222"/>
          <w:lang w:val="fr-FR"/>
        </w:rPr>
        <w:t xml:space="preserve"> a pour mandat d'établir les normes et d'a</w:t>
      </w:r>
      <w:r w:rsidR="00AB2920" w:rsidRPr="00AB2920">
        <w:rPr>
          <w:rFonts w:ascii="Arial" w:hAnsi="Arial" w:cs="Arial"/>
          <w:b/>
          <w:color w:val="222222"/>
          <w:lang w:val="fr-FR"/>
        </w:rPr>
        <w:t>gréer</w:t>
      </w:r>
      <w:r w:rsidR="0020797B" w:rsidRPr="00AB2920">
        <w:rPr>
          <w:rFonts w:ascii="Arial" w:hAnsi="Arial" w:cs="Arial"/>
          <w:b/>
          <w:color w:val="222222"/>
          <w:lang w:val="fr-FR"/>
        </w:rPr>
        <w:t xml:space="preserve"> d</w:t>
      </w:r>
      <w:r w:rsidRPr="00AB2920">
        <w:rPr>
          <w:rFonts w:ascii="Arial" w:hAnsi="Arial" w:cs="Arial"/>
          <w:b/>
          <w:color w:val="222222"/>
          <w:lang w:val="fr-FR"/>
        </w:rPr>
        <w:t xml:space="preserve">es technologues </w:t>
      </w:r>
      <w:r w:rsidR="0020797B" w:rsidRPr="00AB2920">
        <w:rPr>
          <w:rFonts w:ascii="Arial" w:hAnsi="Arial" w:cs="Arial"/>
          <w:b/>
          <w:color w:val="222222"/>
          <w:lang w:val="fr-FR"/>
        </w:rPr>
        <w:t xml:space="preserve">en électroencéphalographie compétents et </w:t>
      </w:r>
      <w:r w:rsidR="00441C58">
        <w:rPr>
          <w:rFonts w:ascii="Arial" w:hAnsi="Arial" w:cs="Arial"/>
          <w:b/>
          <w:color w:val="222222"/>
          <w:lang w:val="fr-FR"/>
        </w:rPr>
        <w:t xml:space="preserve">éthiques </w:t>
      </w:r>
      <w:r w:rsidR="0020797B" w:rsidRPr="00AB2920">
        <w:rPr>
          <w:rFonts w:ascii="Arial" w:hAnsi="Arial" w:cs="Arial"/>
          <w:b/>
          <w:color w:val="222222"/>
          <w:lang w:val="fr-FR"/>
        </w:rPr>
        <w:t>pouvant fournir</w:t>
      </w:r>
      <w:r w:rsidRPr="00AB2920">
        <w:rPr>
          <w:rFonts w:ascii="Arial" w:hAnsi="Arial" w:cs="Arial"/>
          <w:b/>
          <w:color w:val="222222"/>
          <w:lang w:val="fr-FR"/>
        </w:rPr>
        <w:t xml:space="preserve"> des soins médicaux et diagnostiques de haute qualité au public.</w:t>
      </w:r>
    </w:p>
    <w:p w:rsidR="00B77910" w:rsidRDefault="00B77910" w:rsidP="00AB2920">
      <w:pPr>
        <w:spacing w:after="0" w:line="240" w:lineRule="auto"/>
        <w:jc w:val="both"/>
        <w:rPr>
          <w:rFonts w:ascii="Arial" w:hAnsi="Arial" w:cs="Arial"/>
          <w:i/>
          <w:lang w:val="fr-FR"/>
        </w:rPr>
      </w:pPr>
    </w:p>
    <w:p w:rsidR="00AB2920" w:rsidRDefault="00AB2920" w:rsidP="00AB2920">
      <w:pPr>
        <w:spacing w:after="0" w:line="240" w:lineRule="auto"/>
        <w:jc w:val="both"/>
        <w:rPr>
          <w:rFonts w:ascii="Arial" w:hAnsi="Arial" w:cs="Arial"/>
          <w:color w:val="222222"/>
          <w:lang w:val="fr-FR"/>
        </w:rPr>
      </w:pPr>
      <w:r w:rsidRPr="00AB2920">
        <w:rPr>
          <w:rFonts w:ascii="Arial" w:hAnsi="Arial" w:cs="Arial"/>
          <w:lang w:val="fr-FR"/>
        </w:rPr>
        <w:t xml:space="preserve">Ce profil de compétences catalogue les compétences requises du technologue en EEG.  </w:t>
      </w:r>
      <w:r w:rsidRPr="00AB2920">
        <w:rPr>
          <w:rFonts w:ascii="Arial" w:hAnsi="Arial" w:cs="Arial"/>
          <w:color w:val="222222"/>
          <w:lang w:val="fr-FR"/>
        </w:rPr>
        <w:t>Conjointement avec les documents de l'ACMDTT sur les normes de pratique et le Code de déontologie, ce profil définit les attentes des praticiens à l'entrée en</w:t>
      </w:r>
      <w:r>
        <w:rPr>
          <w:rFonts w:ascii="Arial" w:hAnsi="Arial" w:cs="Arial"/>
          <w:color w:val="222222"/>
          <w:lang w:val="fr-FR"/>
        </w:rPr>
        <w:t xml:space="preserve"> profession.</w:t>
      </w:r>
    </w:p>
    <w:p w:rsidR="00AB2920" w:rsidRPr="00AB2920" w:rsidRDefault="00AB2920" w:rsidP="00AB2920">
      <w:pPr>
        <w:spacing w:after="0" w:line="240" w:lineRule="auto"/>
        <w:jc w:val="both"/>
        <w:rPr>
          <w:rFonts w:ascii="Arial" w:hAnsi="Arial" w:cs="Arial"/>
          <w:color w:val="222222"/>
          <w:lang w:val="fr-FR"/>
        </w:rPr>
      </w:pPr>
    </w:p>
    <w:p w:rsidR="00AB2920" w:rsidRDefault="00AB2920" w:rsidP="00AB2920">
      <w:pPr>
        <w:spacing w:after="0" w:line="240" w:lineRule="auto"/>
        <w:jc w:val="both"/>
        <w:rPr>
          <w:rFonts w:ascii="Arial" w:hAnsi="Arial" w:cs="Arial"/>
          <w:color w:val="222222"/>
          <w:lang w:val="fr-FR"/>
        </w:rPr>
      </w:pPr>
      <w:r w:rsidRPr="00AB2920">
        <w:rPr>
          <w:rFonts w:ascii="Arial" w:hAnsi="Arial" w:cs="Arial"/>
          <w:color w:val="222222"/>
          <w:lang w:val="fr-FR"/>
        </w:rPr>
        <w:t>Ces compétences furent reconnues suite à une vaste consultation avec le milieu de la profession en Alberta. Elles ont été approuvées au niveau national et adoptées par CAET. L’ACMDTT a approuvé l’utilisation de l’examen de certification de CBRET comme exigence à l’entrée à la pratique en Alberta.</w:t>
      </w:r>
    </w:p>
    <w:p w:rsidR="00AB2920" w:rsidRPr="00AB2920" w:rsidRDefault="00AB2920" w:rsidP="00AB2920">
      <w:pPr>
        <w:spacing w:after="0" w:line="240" w:lineRule="auto"/>
        <w:jc w:val="both"/>
        <w:rPr>
          <w:rFonts w:ascii="Arial" w:hAnsi="Arial" w:cs="Arial"/>
          <w:color w:val="222222"/>
          <w:lang w:val="fr-FR"/>
        </w:rPr>
      </w:pPr>
    </w:p>
    <w:p w:rsidR="00AB2920" w:rsidRPr="00AB2920" w:rsidRDefault="00AB2920" w:rsidP="00AB2920">
      <w:pPr>
        <w:spacing w:after="0" w:line="240" w:lineRule="auto"/>
        <w:jc w:val="both"/>
        <w:rPr>
          <w:rFonts w:ascii="Arial" w:hAnsi="Arial" w:cs="Arial"/>
          <w:lang w:val="fr-FR"/>
        </w:rPr>
      </w:pPr>
      <w:r w:rsidRPr="00AB2920">
        <w:rPr>
          <w:rFonts w:ascii="Arial" w:hAnsi="Arial" w:cs="Arial"/>
          <w:lang w:val="fr-FR"/>
        </w:rPr>
        <w:t xml:space="preserve">Les compétences d’entrée à la pratique de l’ACMDTT ont été développées et approuvées en 2006. Ce Conseil s’est engagé à réviser ce document sur une base régulière et cyclique. Un vaste processus d'examen et de révision a eu lieu en 2016. Des praticiens provinciaux et nationaux, des partenaires nationaux, des employeurs provinciaux et nationaux, ainsi que différents milieux éducatifs ont été impliqués. Le nouveau profil fut approuvé le 7 avril 2016. </w:t>
      </w:r>
    </w:p>
    <w:p w:rsidR="00AB2920" w:rsidRPr="00AB2920" w:rsidRDefault="00AB2920" w:rsidP="00AB2920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:rsidR="00AB2920" w:rsidRPr="00AB2920" w:rsidRDefault="00AB2920" w:rsidP="00AB2920">
      <w:pPr>
        <w:spacing w:after="0" w:line="240" w:lineRule="auto"/>
        <w:jc w:val="both"/>
        <w:rPr>
          <w:rFonts w:ascii="Arial" w:hAnsi="Arial" w:cs="Arial"/>
          <w:lang w:val="fr-FR"/>
        </w:rPr>
      </w:pPr>
      <w:r w:rsidRPr="00AB2920">
        <w:rPr>
          <w:rFonts w:ascii="Arial" w:hAnsi="Arial" w:cs="Arial"/>
          <w:lang w:val="fr-FR"/>
        </w:rPr>
        <w:t>Ce profil de compétences sera régulièrement examiné dans le but de refléter les normes actuelles pour des services de qualité supérieure dans un cadre de travail en constante évolution.</w:t>
      </w:r>
    </w:p>
    <w:p w:rsidR="00AB2920" w:rsidRPr="00AB2920" w:rsidRDefault="00AB2920" w:rsidP="00AB2920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:rsidR="00441C58" w:rsidRPr="00441C58" w:rsidRDefault="00461913" w:rsidP="00441C58">
      <w:pPr>
        <w:spacing w:after="0" w:line="240" w:lineRule="auto"/>
        <w:jc w:val="both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Consignes</w:t>
      </w:r>
      <w:r w:rsidR="00441C58" w:rsidRPr="00441C58">
        <w:rPr>
          <w:rFonts w:ascii="Arial" w:hAnsi="Arial" w:cs="Arial"/>
          <w:b/>
          <w:lang w:val="fr-FR"/>
        </w:rPr>
        <w:t xml:space="preserve"> destinées aux établissements d’enseignement</w:t>
      </w:r>
    </w:p>
    <w:p w:rsidR="00441C58" w:rsidRPr="00441C58" w:rsidRDefault="00441C58" w:rsidP="00441C58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:rsidR="00441C58" w:rsidRPr="00441C58" w:rsidRDefault="00441C58" w:rsidP="00441C58">
      <w:pPr>
        <w:spacing w:after="0" w:line="240" w:lineRule="auto"/>
        <w:jc w:val="both"/>
        <w:rPr>
          <w:rFonts w:ascii="Arial" w:hAnsi="Arial" w:cs="Arial"/>
          <w:lang w:val="fr-FR"/>
        </w:rPr>
      </w:pPr>
      <w:r w:rsidRPr="00441C58">
        <w:rPr>
          <w:rFonts w:ascii="Arial" w:hAnsi="Arial" w:cs="Arial"/>
          <w:lang w:val="fr-FR"/>
        </w:rPr>
        <w:t xml:space="preserve">Les compétences d'entrée à la pratique de l'ACMDTT identifient les résultats d'apprentissage minimaux requis à l'obtention du diplôme pour les technologues en électroencéphalographie. Le Conseil reconnaît </w:t>
      </w:r>
      <w:r w:rsidR="00461913">
        <w:rPr>
          <w:rFonts w:ascii="Arial" w:hAnsi="Arial" w:cs="Arial"/>
          <w:lang w:val="fr-FR"/>
        </w:rPr>
        <w:t xml:space="preserve">que l’atteinte des </w:t>
      </w:r>
      <w:r w:rsidRPr="00441C58">
        <w:rPr>
          <w:rFonts w:ascii="Arial" w:hAnsi="Arial" w:cs="Arial"/>
          <w:lang w:val="fr-FR"/>
        </w:rPr>
        <w:t>compétence</w:t>
      </w:r>
      <w:r w:rsidR="00461913">
        <w:rPr>
          <w:rFonts w:ascii="Arial" w:hAnsi="Arial" w:cs="Arial"/>
          <w:lang w:val="fr-FR"/>
        </w:rPr>
        <w:t>s</w:t>
      </w:r>
      <w:r w:rsidR="002C1518">
        <w:rPr>
          <w:rFonts w:ascii="Arial" w:hAnsi="Arial" w:cs="Arial"/>
          <w:lang w:val="fr-FR"/>
        </w:rPr>
        <w:t xml:space="preserve"> spécifique</w:t>
      </w:r>
      <w:r w:rsidR="00461913">
        <w:rPr>
          <w:rFonts w:ascii="Arial" w:hAnsi="Arial" w:cs="Arial"/>
          <w:lang w:val="fr-FR"/>
        </w:rPr>
        <w:t xml:space="preserve"> d’entrée à la pratique </w:t>
      </w:r>
      <w:r w:rsidR="002C1518">
        <w:rPr>
          <w:rFonts w:ascii="Arial" w:hAnsi="Arial" w:cs="Arial"/>
          <w:lang w:val="fr-FR"/>
        </w:rPr>
        <w:t xml:space="preserve">requiert des apprentissages </w:t>
      </w:r>
      <w:r w:rsidRPr="00441C58">
        <w:rPr>
          <w:rFonts w:ascii="Arial" w:hAnsi="Arial" w:cs="Arial"/>
          <w:lang w:val="fr-FR"/>
        </w:rPr>
        <w:t>cognitif</w:t>
      </w:r>
      <w:r w:rsidR="002C1518">
        <w:rPr>
          <w:rFonts w:ascii="Arial" w:hAnsi="Arial" w:cs="Arial"/>
          <w:lang w:val="fr-FR"/>
        </w:rPr>
        <w:t>s</w:t>
      </w:r>
      <w:r w:rsidRPr="00441C58">
        <w:rPr>
          <w:rFonts w:ascii="Arial" w:hAnsi="Arial" w:cs="Arial"/>
          <w:lang w:val="fr-FR"/>
        </w:rPr>
        <w:t>, psychomoteur</w:t>
      </w:r>
      <w:r w:rsidR="002C1518">
        <w:rPr>
          <w:rFonts w:ascii="Arial" w:hAnsi="Arial" w:cs="Arial"/>
          <w:lang w:val="fr-FR"/>
        </w:rPr>
        <w:t>s</w:t>
      </w:r>
      <w:r w:rsidRPr="00441C58">
        <w:rPr>
          <w:rFonts w:ascii="Arial" w:hAnsi="Arial" w:cs="Arial"/>
          <w:lang w:val="fr-FR"/>
        </w:rPr>
        <w:t xml:space="preserve"> et affectif</w:t>
      </w:r>
      <w:r w:rsidR="002C1518">
        <w:rPr>
          <w:rFonts w:ascii="Arial" w:hAnsi="Arial" w:cs="Arial"/>
          <w:lang w:val="fr-FR"/>
        </w:rPr>
        <w:t>s</w:t>
      </w:r>
      <w:r w:rsidRPr="00441C58">
        <w:rPr>
          <w:rFonts w:ascii="Arial" w:hAnsi="Arial" w:cs="Arial"/>
          <w:lang w:val="fr-FR"/>
        </w:rPr>
        <w:t xml:space="preserve">. Ce profil de compétence d'entrée à la pratique n'est </w:t>
      </w:r>
      <w:r w:rsidR="002C1518">
        <w:rPr>
          <w:rFonts w:ascii="Arial" w:hAnsi="Arial" w:cs="Arial"/>
          <w:lang w:val="fr-FR"/>
        </w:rPr>
        <w:t>pas un guide pédagogique d’un programme de formation.</w:t>
      </w:r>
      <w:r w:rsidRPr="00441C58">
        <w:rPr>
          <w:rFonts w:ascii="Arial" w:hAnsi="Arial" w:cs="Arial"/>
          <w:lang w:val="fr-FR"/>
        </w:rPr>
        <w:t xml:space="preserve"> L'établissement d'enseignement a la responsabilité de déterminer</w:t>
      </w:r>
      <w:r w:rsidR="002C1518">
        <w:rPr>
          <w:rFonts w:ascii="Arial" w:hAnsi="Arial" w:cs="Arial"/>
          <w:lang w:val="fr-FR"/>
        </w:rPr>
        <w:t xml:space="preserve"> elle-même</w:t>
      </w:r>
      <w:r w:rsidRPr="00441C58">
        <w:rPr>
          <w:rFonts w:ascii="Arial" w:hAnsi="Arial" w:cs="Arial"/>
          <w:lang w:val="fr-FR"/>
        </w:rPr>
        <w:t xml:space="preserve"> le </w:t>
      </w:r>
      <w:r w:rsidR="002C1518">
        <w:rPr>
          <w:rFonts w:ascii="Arial" w:hAnsi="Arial" w:cs="Arial"/>
          <w:lang w:val="fr-FR"/>
        </w:rPr>
        <w:t xml:space="preserve">degré de complexité des </w:t>
      </w:r>
      <w:r w:rsidRPr="00441C58">
        <w:rPr>
          <w:rFonts w:ascii="Arial" w:hAnsi="Arial" w:cs="Arial"/>
          <w:lang w:val="fr-FR"/>
        </w:rPr>
        <w:t xml:space="preserve">activités </w:t>
      </w:r>
      <w:r w:rsidR="002C1518">
        <w:rPr>
          <w:rFonts w:ascii="Arial" w:hAnsi="Arial" w:cs="Arial"/>
          <w:lang w:val="fr-FR"/>
        </w:rPr>
        <w:t xml:space="preserve">d’enseignement et </w:t>
      </w:r>
      <w:r w:rsidRPr="00441C58">
        <w:rPr>
          <w:rFonts w:ascii="Arial" w:hAnsi="Arial" w:cs="Arial"/>
          <w:lang w:val="fr-FR"/>
        </w:rPr>
        <w:t xml:space="preserve">d'apprentissage </w:t>
      </w:r>
      <w:r w:rsidR="002C1518">
        <w:rPr>
          <w:rFonts w:ascii="Arial" w:hAnsi="Arial" w:cs="Arial"/>
          <w:lang w:val="fr-FR"/>
        </w:rPr>
        <w:t xml:space="preserve">requis de manière à satisfaire </w:t>
      </w:r>
      <w:r w:rsidRPr="00441C58">
        <w:rPr>
          <w:rFonts w:ascii="Arial" w:hAnsi="Arial" w:cs="Arial"/>
          <w:lang w:val="fr-FR"/>
        </w:rPr>
        <w:t xml:space="preserve">les normes d'entrée à la pratique du niveau de compétence prévu tel qu'établi par l’ACMDTT. </w:t>
      </w:r>
    </w:p>
    <w:p w:rsidR="0039379C" w:rsidRDefault="0039379C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br w:type="page"/>
      </w:r>
    </w:p>
    <w:p w:rsidR="00441C58" w:rsidRPr="00441C58" w:rsidRDefault="00441C58" w:rsidP="00441C58">
      <w:pPr>
        <w:spacing w:after="0" w:line="240" w:lineRule="auto"/>
        <w:jc w:val="both"/>
        <w:rPr>
          <w:rFonts w:ascii="Arial" w:hAnsi="Arial" w:cs="Arial"/>
          <w:b/>
          <w:lang w:val="fr-FR"/>
        </w:rPr>
      </w:pPr>
      <w:r w:rsidRPr="00441C58">
        <w:rPr>
          <w:rFonts w:ascii="Arial" w:hAnsi="Arial" w:cs="Arial"/>
          <w:b/>
          <w:lang w:val="fr-FR"/>
        </w:rPr>
        <w:lastRenderedPageBreak/>
        <w:t>Structure</w:t>
      </w:r>
    </w:p>
    <w:p w:rsidR="00441C58" w:rsidRPr="00441C58" w:rsidRDefault="00441C58" w:rsidP="00441C58">
      <w:pPr>
        <w:spacing w:after="0" w:line="240" w:lineRule="auto"/>
        <w:jc w:val="both"/>
        <w:rPr>
          <w:rFonts w:ascii="Arial" w:hAnsi="Arial" w:cs="Arial"/>
          <w:lang w:val="fr-FR"/>
        </w:rPr>
      </w:pPr>
      <w:r w:rsidRPr="00441C58">
        <w:rPr>
          <w:rFonts w:ascii="Arial" w:hAnsi="Arial" w:cs="Arial"/>
          <w:lang w:val="fr-FR"/>
        </w:rPr>
        <w:t xml:space="preserve">Les compétences d’entrée à la pratique sont, pour toutes les professions </w:t>
      </w:r>
      <w:r w:rsidR="0039379C">
        <w:rPr>
          <w:rFonts w:ascii="Arial" w:hAnsi="Arial" w:cs="Arial"/>
          <w:lang w:val="fr-FR"/>
        </w:rPr>
        <w:t>régies</w:t>
      </w:r>
      <w:r w:rsidRPr="00441C58">
        <w:rPr>
          <w:rFonts w:ascii="Arial" w:hAnsi="Arial" w:cs="Arial"/>
          <w:lang w:val="fr-FR"/>
        </w:rPr>
        <w:t xml:space="preserve"> par l’ACMDTT, uniformément structurées selon les domaines d’activité</w:t>
      </w:r>
      <w:r w:rsidR="0039379C">
        <w:rPr>
          <w:rFonts w:ascii="Arial" w:hAnsi="Arial" w:cs="Arial"/>
          <w:lang w:val="fr-FR"/>
        </w:rPr>
        <w:t>s</w:t>
      </w:r>
      <w:r w:rsidRPr="00441C58">
        <w:rPr>
          <w:rFonts w:ascii="Arial" w:hAnsi="Arial" w:cs="Arial"/>
          <w:lang w:val="fr-FR"/>
        </w:rPr>
        <w:t xml:space="preserve"> suivants :</w:t>
      </w:r>
    </w:p>
    <w:p w:rsidR="00441C58" w:rsidRPr="00441C58" w:rsidRDefault="00441C58" w:rsidP="00441C58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lang w:val="fr-FR"/>
        </w:rPr>
      </w:pPr>
      <w:r w:rsidRPr="00441C58">
        <w:rPr>
          <w:rFonts w:ascii="Arial" w:hAnsi="Arial" w:cs="Arial"/>
          <w:lang w:val="fr-FR"/>
        </w:rPr>
        <w:t xml:space="preserve">Responsabilités professionnelles </w:t>
      </w:r>
    </w:p>
    <w:p w:rsidR="00441C58" w:rsidRDefault="00441C58" w:rsidP="00441C58">
      <w:pPr>
        <w:pStyle w:val="Paragraphedeliste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lang w:val="fr-FR"/>
        </w:rPr>
      </w:pPr>
      <w:r w:rsidRPr="00441C58">
        <w:rPr>
          <w:rFonts w:ascii="Arial" w:hAnsi="Arial" w:cs="Arial"/>
          <w:lang w:val="fr-FR"/>
        </w:rPr>
        <w:t>Législation, normes de pratique et déontologie</w:t>
      </w:r>
    </w:p>
    <w:p w:rsidR="00441C58" w:rsidRDefault="00441C58" w:rsidP="00441C58">
      <w:pPr>
        <w:pStyle w:val="Paragraphedeliste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lang w:val="fr-FR"/>
        </w:rPr>
      </w:pPr>
      <w:r w:rsidRPr="00441C58">
        <w:rPr>
          <w:rFonts w:ascii="Arial" w:hAnsi="Arial" w:cs="Arial"/>
          <w:lang w:val="fr-FR"/>
        </w:rPr>
        <w:t>Pratique collaborative</w:t>
      </w:r>
    </w:p>
    <w:p w:rsidR="00441C58" w:rsidRDefault="00441C58" w:rsidP="00441C58">
      <w:pPr>
        <w:pStyle w:val="Paragraphedeliste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lang w:val="fr-FR"/>
        </w:rPr>
      </w:pPr>
      <w:r w:rsidRPr="00441C58">
        <w:rPr>
          <w:rFonts w:ascii="Arial" w:hAnsi="Arial" w:cs="Arial"/>
          <w:lang w:val="fr-FR"/>
        </w:rPr>
        <w:t>Professionnalisme</w:t>
      </w:r>
    </w:p>
    <w:p w:rsidR="00441C58" w:rsidRPr="00441C58" w:rsidRDefault="00441C58" w:rsidP="00441C58">
      <w:pPr>
        <w:pStyle w:val="Paragraphedeliste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lang w:val="fr-FR"/>
        </w:rPr>
      </w:pPr>
      <w:r w:rsidRPr="00441C58">
        <w:rPr>
          <w:rFonts w:ascii="Arial" w:hAnsi="Arial" w:cs="Arial"/>
          <w:lang w:val="fr-FR"/>
        </w:rPr>
        <w:t>Santé et sécurité au travail</w:t>
      </w:r>
    </w:p>
    <w:p w:rsidR="00441C58" w:rsidRPr="00441C58" w:rsidRDefault="00441C58" w:rsidP="00441C58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lang w:val="fr-FR"/>
        </w:rPr>
      </w:pPr>
      <w:r w:rsidRPr="00441C58">
        <w:rPr>
          <w:rFonts w:ascii="Arial" w:hAnsi="Arial" w:cs="Arial"/>
          <w:lang w:val="fr-FR"/>
        </w:rPr>
        <w:t>Procédures cliniques</w:t>
      </w:r>
    </w:p>
    <w:p w:rsidR="00441C58" w:rsidRDefault="00441C58" w:rsidP="00441C58">
      <w:pPr>
        <w:pStyle w:val="Paragraphedeliste"/>
        <w:numPr>
          <w:ilvl w:val="1"/>
          <w:numId w:val="1"/>
        </w:numPr>
        <w:spacing w:after="0" w:line="240" w:lineRule="auto"/>
        <w:ind w:hanging="382"/>
        <w:jc w:val="both"/>
        <w:rPr>
          <w:rFonts w:ascii="Arial" w:hAnsi="Arial" w:cs="Arial"/>
          <w:lang w:val="fr-FR"/>
        </w:rPr>
      </w:pPr>
      <w:r w:rsidRPr="00441C58">
        <w:rPr>
          <w:rFonts w:ascii="Arial" w:hAnsi="Arial" w:cs="Arial"/>
          <w:lang w:val="fr-FR"/>
        </w:rPr>
        <w:t>Soins de base aux patients</w:t>
      </w:r>
    </w:p>
    <w:p w:rsidR="00441C58" w:rsidRPr="00441C58" w:rsidRDefault="00441C58" w:rsidP="00441C58">
      <w:pPr>
        <w:pStyle w:val="Paragraphedeliste"/>
        <w:numPr>
          <w:ilvl w:val="1"/>
          <w:numId w:val="1"/>
        </w:numPr>
        <w:spacing w:after="0" w:line="240" w:lineRule="auto"/>
        <w:ind w:hanging="382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É</w:t>
      </w:r>
      <w:r w:rsidRPr="00441C58">
        <w:rPr>
          <w:rFonts w:ascii="Arial" w:hAnsi="Arial" w:cs="Arial"/>
          <w:lang w:val="fr-FR"/>
        </w:rPr>
        <w:t>valuation du patient</w:t>
      </w:r>
    </w:p>
    <w:p w:rsidR="00441C58" w:rsidRPr="00441C58" w:rsidRDefault="00441C58" w:rsidP="00441C58">
      <w:pPr>
        <w:pStyle w:val="Paragraphedeliste"/>
        <w:numPr>
          <w:ilvl w:val="1"/>
          <w:numId w:val="1"/>
        </w:numPr>
        <w:spacing w:after="0" w:line="240" w:lineRule="auto"/>
        <w:ind w:hanging="382"/>
        <w:jc w:val="both"/>
        <w:rPr>
          <w:rFonts w:ascii="Arial" w:hAnsi="Arial" w:cs="Arial"/>
          <w:lang w:val="fr-FR"/>
        </w:rPr>
      </w:pPr>
      <w:r w:rsidRPr="00441C58">
        <w:rPr>
          <w:rFonts w:ascii="Arial" w:hAnsi="Arial" w:cs="Arial"/>
          <w:lang w:val="fr-FR"/>
        </w:rPr>
        <w:t>Equipement</w:t>
      </w:r>
    </w:p>
    <w:p w:rsidR="00441C58" w:rsidRPr="00441C58" w:rsidRDefault="00441C58" w:rsidP="00441C58">
      <w:pPr>
        <w:pStyle w:val="Paragraphedeliste"/>
        <w:numPr>
          <w:ilvl w:val="1"/>
          <w:numId w:val="1"/>
        </w:numPr>
        <w:spacing w:after="0" w:line="240" w:lineRule="auto"/>
        <w:ind w:hanging="382"/>
        <w:jc w:val="both"/>
        <w:rPr>
          <w:rFonts w:ascii="Arial" w:hAnsi="Arial" w:cs="Arial"/>
          <w:lang w:val="fr-FR"/>
        </w:rPr>
      </w:pPr>
      <w:r w:rsidRPr="00441C58">
        <w:rPr>
          <w:rFonts w:ascii="Arial" w:hAnsi="Arial" w:cs="Arial"/>
          <w:lang w:val="fr-FR"/>
        </w:rPr>
        <w:t>Les normes d’enregistrement</w:t>
      </w:r>
    </w:p>
    <w:p w:rsidR="00441C58" w:rsidRPr="00441C58" w:rsidRDefault="00AC0F54" w:rsidP="00441C58">
      <w:pPr>
        <w:pStyle w:val="Paragraphedeliste"/>
        <w:numPr>
          <w:ilvl w:val="1"/>
          <w:numId w:val="1"/>
        </w:numPr>
        <w:spacing w:after="0" w:line="240" w:lineRule="auto"/>
        <w:ind w:hanging="382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Personnalisation</w:t>
      </w:r>
      <w:r w:rsidR="00441C58" w:rsidRPr="00441C58">
        <w:rPr>
          <w:rFonts w:ascii="Arial" w:hAnsi="Arial" w:cs="Arial"/>
          <w:lang w:val="fr-FR"/>
        </w:rPr>
        <w:t xml:space="preserve"> et adaptation des enregistrements</w:t>
      </w:r>
    </w:p>
    <w:p w:rsidR="00441C58" w:rsidRPr="00441C58" w:rsidRDefault="00441C58" w:rsidP="00441C58">
      <w:pPr>
        <w:pStyle w:val="Paragraphedeliste"/>
        <w:numPr>
          <w:ilvl w:val="1"/>
          <w:numId w:val="1"/>
        </w:numPr>
        <w:spacing w:after="0" w:line="240" w:lineRule="auto"/>
        <w:ind w:hanging="382"/>
        <w:jc w:val="both"/>
        <w:rPr>
          <w:rFonts w:ascii="Arial" w:hAnsi="Arial" w:cs="Arial"/>
          <w:lang w:val="fr-FR"/>
        </w:rPr>
      </w:pPr>
      <w:r w:rsidRPr="00441C58">
        <w:rPr>
          <w:rFonts w:ascii="Arial" w:hAnsi="Arial" w:cs="Arial"/>
          <w:lang w:val="fr-FR"/>
        </w:rPr>
        <w:t>Analyse, compte-rendu et gestion de d’information</w:t>
      </w:r>
    </w:p>
    <w:p w:rsidR="00441C58" w:rsidRPr="00441C58" w:rsidRDefault="00441C58" w:rsidP="00441C58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:rsidR="00441C58" w:rsidRPr="00441C58" w:rsidRDefault="00441C58" w:rsidP="00441C58">
      <w:pPr>
        <w:spacing w:after="0" w:line="240" w:lineRule="auto"/>
        <w:jc w:val="both"/>
        <w:rPr>
          <w:rFonts w:ascii="Arial" w:hAnsi="Arial" w:cs="Arial"/>
          <w:b/>
          <w:lang w:val="fr-FR"/>
        </w:rPr>
      </w:pPr>
      <w:r w:rsidRPr="00441C58">
        <w:rPr>
          <w:rFonts w:ascii="Arial" w:hAnsi="Arial" w:cs="Arial"/>
          <w:b/>
          <w:lang w:val="fr-FR"/>
        </w:rPr>
        <w:t>DÉFINITIONS</w:t>
      </w:r>
    </w:p>
    <w:p w:rsidR="00441C58" w:rsidRPr="00441C58" w:rsidRDefault="00441C58" w:rsidP="00441C58">
      <w:pPr>
        <w:spacing w:after="0" w:line="240" w:lineRule="auto"/>
        <w:jc w:val="both"/>
        <w:rPr>
          <w:rFonts w:ascii="Arial" w:hAnsi="Arial" w:cs="Arial"/>
          <w:b/>
          <w:lang w:val="fr-FR"/>
        </w:rPr>
      </w:pPr>
      <w:r w:rsidRPr="00441C58">
        <w:rPr>
          <w:rFonts w:ascii="Arial" w:hAnsi="Arial" w:cs="Arial"/>
          <w:b/>
          <w:lang w:val="fr-FR"/>
        </w:rPr>
        <w:t>Compétence</w:t>
      </w:r>
    </w:p>
    <w:p w:rsidR="00441C58" w:rsidRPr="00441C58" w:rsidRDefault="00441C58" w:rsidP="00441C58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lang w:val="fr-FR"/>
        </w:rPr>
      </w:pPr>
      <w:r w:rsidRPr="00441C58">
        <w:rPr>
          <w:rFonts w:ascii="Arial" w:hAnsi="Arial" w:cs="Arial"/>
          <w:lang w:val="fr-FR"/>
        </w:rPr>
        <w:t>La capacité d'effectuer une tâche pratique spécifique selon un niveau de réussite défini</w:t>
      </w:r>
    </w:p>
    <w:p w:rsidR="00441C58" w:rsidRPr="00441C58" w:rsidRDefault="00441C58" w:rsidP="00441C58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:rsidR="00441C58" w:rsidRPr="00441C58" w:rsidRDefault="00441C58" w:rsidP="00441C58">
      <w:pPr>
        <w:spacing w:after="0" w:line="240" w:lineRule="auto"/>
        <w:jc w:val="both"/>
        <w:rPr>
          <w:rFonts w:ascii="Arial" w:hAnsi="Arial" w:cs="Arial"/>
          <w:b/>
          <w:lang w:val="fr-FR"/>
        </w:rPr>
      </w:pPr>
      <w:r w:rsidRPr="00441C58">
        <w:rPr>
          <w:rFonts w:ascii="Arial" w:hAnsi="Arial" w:cs="Arial"/>
          <w:b/>
          <w:lang w:val="fr-FR"/>
        </w:rPr>
        <w:t>Déclaration de compétence</w:t>
      </w:r>
    </w:p>
    <w:p w:rsidR="00441C58" w:rsidRPr="00441C58" w:rsidRDefault="00441C58" w:rsidP="00441C58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lang w:val="fr-FR"/>
        </w:rPr>
      </w:pPr>
      <w:r w:rsidRPr="00441C58">
        <w:rPr>
          <w:rFonts w:ascii="Arial" w:hAnsi="Arial" w:cs="Arial"/>
          <w:lang w:val="fr-FR"/>
        </w:rPr>
        <w:t>Une tâche de travail dans laquelle un technologue d'entrée à la pratique devrait démontrer le niveau de compétence exigé</w:t>
      </w:r>
    </w:p>
    <w:p w:rsidR="00441C58" w:rsidRPr="00441C58" w:rsidRDefault="00441C58" w:rsidP="00441C58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:rsidR="00441C58" w:rsidRPr="00441C58" w:rsidRDefault="00441C58" w:rsidP="00441C58">
      <w:pPr>
        <w:spacing w:after="0" w:line="240" w:lineRule="auto"/>
        <w:jc w:val="both"/>
        <w:rPr>
          <w:rFonts w:ascii="Arial" w:hAnsi="Arial" w:cs="Arial"/>
          <w:b/>
          <w:lang w:val="fr-FR"/>
        </w:rPr>
      </w:pPr>
      <w:r w:rsidRPr="00441C58">
        <w:rPr>
          <w:rFonts w:ascii="Arial" w:hAnsi="Arial" w:cs="Arial"/>
          <w:b/>
          <w:lang w:val="fr-FR"/>
        </w:rPr>
        <w:t>Apprentissage cognitif</w:t>
      </w:r>
    </w:p>
    <w:p w:rsidR="00441C58" w:rsidRPr="00441C58" w:rsidRDefault="00441C58" w:rsidP="00441C58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lang w:val="fr-FR"/>
        </w:rPr>
      </w:pPr>
      <w:r w:rsidRPr="00441C58">
        <w:rPr>
          <w:rFonts w:ascii="Arial" w:hAnsi="Arial" w:cs="Arial"/>
          <w:lang w:val="fr-FR"/>
        </w:rPr>
        <w:t xml:space="preserve">Apprentissage qui inclut le savoir et la pensée </w:t>
      </w:r>
    </w:p>
    <w:p w:rsidR="00441C58" w:rsidRPr="00441C58" w:rsidRDefault="00441C58" w:rsidP="00441C58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:rsidR="00441C58" w:rsidRPr="00441C58" w:rsidRDefault="00441C58" w:rsidP="00441C58">
      <w:pPr>
        <w:spacing w:after="0" w:line="240" w:lineRule="auto"/>
        <w:jc w:val="both"/>
        <w:rPr>
          <w:rFonts w:ascii="Arial" w:hAnsi="Arial" w:cs="Arial"/>
          <w:b/>
          <w:lang w:val="fr-FR"/>
        </w:rPr>
      </w:pPr>
      <w:r w:rsidRPr="00441C58">
        <w:rPr>
          <w:rFonts w:ascii="Arial" w:hAnsi="Arial" w:cs="Arial"/>
          <w:b/>
          <w:lang w:val="fr-FR"/>
        </w:rPr>
        <w:t>Apprentissage psychomoteur</w:t>
      </w:r>
    </w:p>
    <w:p w:rsidR="00441C58" w:rsidRPr="00441C58" w:rsidRDefault="00441C58" w:rsidP="00441C58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lang w:val="fr-FR"/>
        </w:rPr>
      </w:pPr>
      <w:r w:rsidRPr="00441C58">
        <w:rPr>
          <w:rFonts w:ascii="Arial" w:hAnsi="Arial" w:cs="Arial"/>
          <w:lang w:val="fr-FR"/>
        </w:rPr>
        <w:t xml:space="preserve">Apprentissage </w:t>
      </w:r>
      <w:r w:rsidR="00461913">
        <w:rPr>
          <w:rFonts w:ascii="Arial" w:hAnsi="Arial" w:cs="Arial"/>
          <w:lang w:val="fr-FR"/>
        </w:rPr>
        <w:t>qui inclut l</w:t>
      </w:r>
      <w:r w:rsidRPr="00441C58">
        <w:rPr>
          <w:rFonts w:ascii="Arial" w:hAnsi="Arial" w:cs="Arial"/>
          <w:lang w:val="fr-FR"/>
        </w:rPr>
        <w:t>es habiletés pratique</w:t>
      </w:r>
      <w:r w:rsidR="00461913">
        <w:rPr>
          <w:rFonts w:ascii="Arial" w:hAnsi="Arial" w:cs="Arial"/>
          <w:lang w:val="fr-FR"/>
        </w:rPr>
        <w:t>s</w:t>
      </w:r>
    </w:p>
    <w:p w:rsidR="00441C58" w:rsidRPr="00441C58" w:rsidRDefault="00441C58" w:rsidP="00441C58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:rsidR="00441C58" w:rsidRPr="00441C58" w:rsidRDefault="00441C58" w:rsidP="00441C58">
      <w:pPr>
        <w:spacing w:after="0" w:line="240" w:lineRule="auto"/>
        <w:jc w:val="both"/>
        <w:rPr>
          <w:rFonts w:ascii="Arial" w:hAnsi="Arial" w:cs="Arial"/>
          <w:lang w:val="fr-FR"/>
        </w:rPr>
      </w:pPr>
      <w:r w:rsidRPr="00441C58">
        <w:rPr>
          <w:rFonts w:ascii="Arial" w:hAnsi="Arial" w:cs="Arial"/>
          <w:b/>
          <w:lang w:val="fr-FR"/>
        </w:rPr>
        <w:t>Apprentissage affectif</w:t>
      </w:r>
    </w:p>
    <w:p w:rsidR="00441C58" w:rsidRPr="00441C58" w:rsidRDefault="00441C58" w:rsidP="00441C58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lang w:val="fr-FR"/>
        </w:rPr>
      </w:pPr>
      <w:r w:rsidRPr="00441C58">
        <w:rPr>
          <w:rFonts w:ascii="Arial" w:hAnsi="Arial" w:cs="Arial"/>
          <w:lang w:val="fr-FR"/>
        </w:rPr>
        <w:t>Ap</w:t>
      </w:r>
      <w:r w:rsidR="00461913">
        <w:rPr>
          <w:rFonts w:ascii="Arial" w:hAnsi="Arial" w:cs="Arial"/>
          <w:lang w:val="fr-FR"/>
        </w:rPr>
        <w:t>prentissage des attitudes et</w:t>
      </w:r>
      <w:r w:rsidRPr="00441C58">
        <w:rPr>
          <w:rFonts w:ascii="Arial" w:hAnsi="Arial" w:cs="Arial"/>
          <w:lang w:val="fr-FR"/>
        </w:rPr>
        <w:t xml:space="preserve"> valeurs </w:t>
      </w:r>
      <w:r w:rsidR="00461913">
        <w:rPr>
          <w:rFonts w:ascii="Arial" w:hAnsi="Arial" w:cs="Arial"/>
          <w:lang w:val="fr-FR"/>
        </w:rPr>
        <w:t>affectant les</w:t>
      </w:r>
      <w:r w:rsidRPr="00441C58">
        <w:rPr>
          <w:rFonts w:ascii="Arial" w:hAnsi="Arial" w:cs="Arial"/>
          <w:lang w:val="fr-FR"/>
        </w:rPr>
        <w:t xml:space="preserve"> activités cognitives et psychomotrices</w:t>
      </w:r>
    </w:p>
    <w:p w:rsidR="00441C58" w:rsidRPr="00441C58" w:rsidRDefault="00441C58" w:rsidP="00441C58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:rsidR="00441C58" w:rsidRPr="00441C58" w:rsidRDefault="00441C58" w:rsidP="00441C58">
      <w:pPr>
        <w:spacing w:after="0" w:line="240" w:lineRule="auto"/>
        <w:jc w:val="both"/>
        <w:rPr>
          <w:rFonts w:ascii="Arial" w:hAnsi="Arial" w:cs="Arial"/>
          <w:b/>
          <w:lang w:val="fr-FR"/>
        </w:rPr>
      </w:pPr>
      <w:r w:rsidRPr="00441C58">
        <w:rPr>
          <w:rFonts w:ascii="Arial" w:hAnsi="Arial" w:cs="Arial"/>
          <w:b/>
          <w:lang w:val="fr-FR"/>
        </w:rPr>
        <w:t>Niveau de compétence</w:t>
      </w:r>
    </w:p>
    <w:p w:rsidR="00441C58" w:rsidRPr="00441C58" w:rsidRDefault="00441C58" w:rsidP="00441C58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lang w:val="fr-FR"/>
        </w:rPr>
      </w:pPr>
      <w:r w:rsidRPr="00441C58">
        <w:rPr>
          <w:rFonts w:ascii="Arial" w:hAnsi="Arial" w:cs="Arial"/>
          <w:lang w:val="fr-FR"/>
        </w:rPr>
        <w:t>Le degré de maîtrise qu'un praticien démontre dans une tâche de travail. Niveaux de compétence de l'apprenant sur une échelle continue ; du niveau d'entrée à la maîtrise, à l'expertise et finalement au leadership</w:t>
      </w:r>
    </w:p>
    <w:p w:rsidR="00441C58" w:rsidRPr="00441C58" w:rsidRDefault="00441C58" w:rsidP="00441C58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:rsidR="00441C58" w:rsidRPr="00441C58" w:rsidRDefault="00441C58" w:rsidP="00441C58">
      <w:pPr>
        <w:spacing w:after="0" w:line="240" w:lineRule="auto"/>
        <w:jc w:val="both"/>
        <w:rPr>
          <w:rFonts w:ascii="Arial" w:hAnsi="Arial" w:cs="Arial"/>
          <w:b/>
          <w:lang w:val="fr-FR"/>
        </w:rPr>
      </w:pPr>
      <w:r w:rsidRPr="00441C58">
        <w:rPr>
          <w:rFonts w:ascii="Arial" w:hAnsi="Arial" w:cs="Arial"/>
          <w:b/>
          <w:lang w:val="fr-FR"/>
        </w:rPr>
        <w:t>Compétences au niveau de l’entrée</w:t>
      </w:r>
    </w:p>
    <w:p w:rsidR="00441C58" w:rsidRDefault="00441C58" w:rsidP="001A4321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lang w:val="fr-FR"/>
        </w:rPr>
      </w:pPr>
      <w:r w:rsidRPr="00441C58">
        <w:rPr>
          <w:rFonts w:ascii="Arial" w:hAnsi="Arial" w:cs="Arial"/>
          <w:lang w:val="fr-FR"/>
        </w:rPr>
        <w:t>La production de résultats conformes aux normes professionnelles généralement acceptées</w:t>
      </w:r>
      <w:r w:rsidR="000D471B">
        <w:rPr>
          <w:rFonts w:ascii="Arial" w:hAnsi="Arial" w:cs="Arial"/>
          <w:lang w:val="fr-FR"/>
        </w:rPr>
        <w:t xml:space="preserve"> </w:t>
      </w:r>
      <w:r w:rsidRPr="00441C58">
        <w:rPr>
          <w:rFonts w:ascii="Arial" w:hAnsi="Arial" w:cs="Arial"/>
          <w:lang w:val="fr-FR"/>
        </w:rPr>
        <w:t>dans la profession, ce qui implique :</w:t>
      </w:r>
    </w:p>
    <w:p w:rsidR="00441C58" w:rsidRDefault="00441C58" w:rsidP="00441C58">
      <w:pPr>
        <w:pStyle w:val="Paragraphedeliste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lang w:val="fr-FR"/>
        </w:rPr>
      </w:pPr>
      <w:r w:rsidRPr="00441C58">
        <w:rPr>
          <w:rFonts w:ascii="Arial" w:hAnsi="Arial" w:cs="Arial"/>
          <w:lang w:val="fr-FR"/>
        </w:rPr>
        <w:t>Répondre de manière autonome</w:t>
      </w:r>
      <w:r>
        <w:rPr>
          <w:rFonts w:ascii="Arial" w:hAnsi="Arial" w:cs="Arial"/>
          <w:lang w:val="fr-FR"/>
        </w:rPr>
        <w:t>, dans un délai raisonnable,</w:t>
      </w:r>
      <w:r w:rsidRPr="00441C58">
        <w:rPr>
          <w:rFonts w:ascii="Arial" w:hAnsi="Arial" w:cs="Arial"/>
          <w:lang w:val="fr-FR"/>
        </w:rPr>
        <w:t xml:space="preserve"> aux situations </w:t>
      </w:r>
      <w:r>
        <w:rPr>
          <w:rFonts w:ascii="Arial" w:hAnsi="Arial" w:cs="Arial"/>
          <w:lang w:val="fr-FR"/>
        </w:rPr>
        <w:t>communément rencontrées en</w:t>
      </w:r>
      <w:r w:rsidRPr="00441C58">
        <w:rPr>
          <w:rFonts w:ascii="Arial" w:hAnsi="Arial" w:cs="Arial"/>
          <w:lang w:val="fr-FR"/>
        </w:rPr>
        <w:t xml:space="preserve"> pratique et obtenir des résultats conformes aux normes généralement acceptées dans la profession</w:t>
      </w:r>
      <w:r>
        <w:rPr>
          <w:rFonts w:ascii="Arial" w:hAnsi="Arial" w:cs="Arial"/>
          <w:lang w:val="fr-FR"/>
        </w:rPr>
        <w:t>.</w:t>
      </w:r>
    </w:p>
    <w:p w:rsidR="00441C58" w:rsidRDefault="00441C58" w:rsidP="00441C58">
      <w:pPr>
        <w:pStyle w:val="Paragraphedeliste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lang w:val="fr-FR"/>
        </w:rPr>
      </w:pPr>
      <w:r w:rsidRPr="00441C58">
        <w:rPr>
          <w:rFonts w:ascii="Arial" w:hAnsi="Arial" w:cs="Arial"/>
          <w:lang w:val="fr-FR"/>
        </w:rPr>
        <w:t xml:space="preserve">Reconnaitre les situations inhabituelles, difficiles à résoudre et complexes qui dépassent la capacité indépendante du technologue. </w:t>
      </w:r>
    </w:p>
    <w:p w:rsidR="00441C58" w:rsidRDefault="00441C58" w:rsidP="00441C58">
      <w:pPr>
        <w:pStyle w:val="Paragraphedeliste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lang w:val="fr-FR"/>
        </w:rPr>
      </w:pPr>
      <w:r w:rsidRPr="00441C58">
        <w:rPr>
          <w:rFonts w:ascii="Arial" w:hAnsi="Arial" w:cs="Arial"/>
          <w:lang w:val="fr-FR"/>
        </w:rPr>
        <w:t>Démontrer la capacité à gérer ces situations par :</w:t>
      </w:r>
    </w:p>
    <w:p w:rsidR="00441C58" w:rsidRDefault="00441C58" w:rsidP="00645923">
      <w:pPr>
        <w:pStyle w:val="Paragraphedeliste"/>
        <w:numPr>
          <w:ilvl w:val="2"/>
          <w:numId w:val="11"/>
        </w:numPr>
        <w:spacing w:after="0" w:line="240" w:lineRule="auto"/>
        <w:jc w:val="both"/>
        <w:rPr>
          <w:rFonts w:ascii="Arial" w:hAnsi="Arial" w:cs="Arial"/>
          <w:lang w:val="fr-FR"/>
        </w:rPr>
      </w:pPr>
      <w:r w:rsidRPr="00441C58">
        <w:rPr>
          <w:rFonts w:ascii="Arial" w:hAnsi="Arial" w:cs="Arial"/>
          <w:lang w:val="fr-FR"/>
        </w:rPr>
        <w:t>La consultation ;</w:t>
      </w:r>
    </w:p>
    <w:p w:rsidR="00441C58" w:rsidRDefault="00441C58" w:rsidP="00441C58">
      <w:pPr>
        <w:pStyle w:val="Paragraphedeliste"/>
        <w:numPr>
          <w:ilvl w:val="2"/>
          <w:numId w:val="11"/>
        </w:numPr>
        <w:spacing w:after="0" w:line="240" w:lineRule="auto"/>
        <w:jc w:val="both"/>
        <w:rPr>
          <w:rFonts w:ascii="Arial" w:hAnsi="Arial" w:cs="Arial"/>
          <w:lang w:val="fr-FR"/>
        </w:rPr>
      </w:pPr>
      <w:r w:rsidRPr="00441C58">
        <w:rPr>
          <w:rFonts w:ascii="Arial" w:hAnsi="Arial" w:cs="Arial"/>
          <w:lang w:val="fr-FR"/>
        </w:rPr>
        <w:t xml:space="preserve">En référant à un technologue possédant plus d’expérience ; </w:t>
      </w:r>
    </w:p>
    <w:p w:rsidR="00441C58" w:rsidRPr="00441C58" w:rsidRDefault="00441C58" w:rsidP="00441C58">
      <w:pPr>
        <w:pStyle w:val="Paragraphedeliste"/>
        <w:numPr>
          <w:ilvl w:val="2"/>
          <w:numId w:val="11"/>
        </w:numPr>
        <w:spacing w:after="0" w:line="240" w:lineRule="auto"/>
        <w:jc w:val="both"/>
        <w:rPr>
          <w:rFonts w:ascii="Arial" w:hAnsi="Arial" w:cs="Arial"/>
          <w:lang w:val="fr-FR"/>
        </w:rPr>
      </w:pPr>
      <w:r w:rsidRPr="00441C58">
        <w:rPr>
          <w:rFonts w:ascii="Arial" w:hAnsi="Arial" w:cs="Arial"/>
          <w:lang w:val="fr-FR"/>
        </w:rPr>
        <w:t>En consultant ou par la recherche.</w:t>
      </w:r>
    </w:p>
    <w:p w:rsidR="00461913" w:rsidRDefault="00461913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br w:type="page"/>
      </w:r>
    </w:p>
    <w:p w:rsidR="00441C58" w:rsidRPr="003A4DC8" w:rsidRDefault="00441C58" w:rsidP="00441C58">
      <w:pPr>
        <w:spacing w:after="0" w:line="240" w:lineRule="auto"/>
        <w:jc w:val="both"/>
        <w:rPr>
          <w:rFonts w:ascii="Arial" w:hAnsi="Arial" w:cs="Arial"/>
          <w:b/>
          <w:lang w:val="fr-FR"/>
        </w:rPr>
      </w:pPr>
      <w:r w:rsidRPr="003A4DC8">
        <w:rPr>
          <w:rFonts w:ascii="Arial" w:hAnsi="Arial" w:cs="Arial"/>
          <w:b/>
          <w:lang w:val="fr-FR"/>
        </w:rPr>
        <w:lastRenderedPageBreak/>
        <w:t>PRÉSUPPOSITIONS ET HYPOTHÈSES</w:t>
      </w:r>
    </w:p>
    <w:p w:rsidR="00441C58" w:rsidRDefault="00441C58" w:rsidP="00441C58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:rsidR="00441C58" w:rsidRPr="003A4DC8" w:rsidRDefault="00441C58" w:rsidP="003A4DC8">
      <w:pPr>
        <w:spacing w:after="0" w:line="240" w:lineRule="auto"/>
        <w:jc w:val="both"/>
        <w:rPr>
          <w:rFonts w:ascii="Arial" w:hAnsi="Arial" w:cs="Arial"/>
          <w:lang w:val="fr-FR"/>
        </w:rPr>
      </w:pPr>
      <w:r w:rsidRPr="003A4DC8">
        <w:rPr>
          <w:rFonts w:ascii="Arial" w:hAnsi="Arial" w:cs="Arial"/>
          <w:lang w:val="fr-FR"/>
        </w:rPr>
        <w:t xml:space="preserve">Plusieurs hypothèses </w:t>
      </w:r>
      <w:r w:rsidR="003A4DC8">
        <w:rPr>
          <w:rFonts w:ascii="Arial" w:hAnsi="Arial" w:cs="Arial"/>
          <w:lang w:val="fr-FR"/>
        </w:rPr>
        <w:t>soutiennent l’importance du</w:t>
      </w:r>
      <w:r w:rsidRPr="003A4DC8">
        <w:rPr>
          <w:rFonts w:ascii="Arial" w:hAnsi="Arial" w:cs="Arial"/>
          <w:lang w:val="fr-FR"/>
        </w:rPr>
        <w:t xml:space="preserve"> développement des comp</w:t>
      </w:r>
      <w:r w:rsidR="003A4DC8">
        <w:rPr>
          <w:rFonts w:ascii="Arial" w:hAnsi="Arial" w:cs="Arial"/>
          <w:lang w:val="fr-FR"/>
        </w:rPr>
        <w:t xml:space="preserve">étences d'entrée à la pratique, notamment : </w:t>
      </w:r>
    </w:p>
    <w:p w:rsidR="003A4DC8" w:rsidRDefault="00441C58" w:rsidP="00441C58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lang w:val="fr-FR"/>
        </w:rPr>
      </w:pPr>
      <w:r w:rsidRPr="00441C58">
        <w:rPr>
          <w:rFonts w:ascii="Arial" w:hAnsi="Arial" w:cs="Arial"/>
          <w:lang w:val="fr-FR"/>
        </w:rPr>
        <w:t>Une base solide de l'appre</w:t>
      </w:r>
      <w:r w:rsidR="003A4DC8">
        <w:rPr>
          <w:rFonts w:ascii="Arial" w:hAnsi="Arial" w:cs="Arial"/>
          <w:lang w:val="fr-FR"/>
        </w:rPr>
        <w:t>ntissage cognitif, psychomoteur</w:t>
      </w:r>
      <w:r w:rsidRPr="00441C58">
        <w:rPr>
          <w:rFonts w:ascii="Arial" w:hAnsi="Arial" w:cs="Arial"/>
          <w:lang w:val="fr-FR"/>
        </w:rPr>
        <w:t xml:space="preserve"> et affectif est une conditio</w:t>
      </w:r>
      <w:r w:rsidR="003A4DC8">
        <w:rPr>
          <w:rFonts w:ascii="Arial" w:hAnsi="Arial" w:cs="Arial"/>
          <w:lang w:val="fr-FR"/>
        </w:rPr>
        <w:t xml:space="preserve">n préalable à l’atteinte des compétences. </w:t>
      </w:r>
      <w:r w:rsidRPr="00441C58">
        <w:rPr>
          <w:rFonts w:ascii="Arial" w:hAnsi="Arial" w:cs="Arial"/>
          <w:lang w:val="fr-FR"/>
        </w:rPr>
        <w:t>Cet apprentissage a d'abord été développé grâce à la participation à un program</w:t>
      </w:r>
      <w:r w:rsidR="003A4DC8">
        <w:rPr>
          <w:rFonts w:ascii="Arial" w:hAnsi="Arial" w:cs="Arial"/>
          <w:lang w:val="fr-FR"/>
        </w:rPr>
        <w:t xml:space="preserve">me éducatif approuvé par ACMDTT. </w:t>
      </w:r>
    </w:p>
    <w:p w:rsidR="00441C58" w:rsidRPr="00441C58" w:rsidRDefault="00441C58" w:rsidP="00441C58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lang w:val="fr-FR"/>
        </w:rPr>
      </w:pPr>
      <w:r w:rsidRPr="00441C58">
        <w:rPr>
          <w:rFonts w:ascii="Arial" w:hAnsi="Arial" w:cs="Arial"/>
          <w:lang w:val="fr-FR"/>
        </w:rPr>
        <w:t>L'obtention du diplôme d'un programme d'études approuvé par l'ACMDTT, ainsi que la réussite de l'examen de certification CBRET, indiquent un succès dans la réalisation des compétences.</w:t>
      </w:r>
    </w:p>
    <w:p w:rsidR="00441C58" w:rsidRPr="00441C58" w:rsidRDefault="00441C58" w:rsidP="00441C58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lang w:val="fr-FR"/>
        </w:rPr>
      </w:pPr>
      <w:r w:rsidRPr="00441C58">
        <w:rPr>
          <w:rFonts w:ascii="Arial" w:hAnsi="Arial" w:cs="Arial"/>
          <w:lang w:val="fr-FR"/>
        </w:rPr>
        <w:t>L'apprentissage est élargi grâce à une participation active dans la prestation de services de diagnostic médical et thérapeutique de haute qualité.  Il en résulte des niveaux de compétence supérieure au niveau d'entrée.</w:t>
      </w:r>
    </w:p>
    <w:p w:rsidR="00441C58" w:rsidRPr="00441C58" w:rsidRDefault="00441C58" w:rsidP="00441C58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:rsidR="00441C58" w:rsidRPr="003A4DC8" w:rsidRDefault="003A4DC8" w:rsidP="00441C58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3A4DC8">
        <w:rPr>
          <w:rFonts w:ascii="Arial" w:hAnsi="Arial" w:cs="Arial"/>
          <w:b/>
          <w:lang w:val="en-US"/>
        </w:rPr>
        <w:t>Ressources</w:t>
      </w:r>
    </w:p>
    <w:p w:rsidR="00441C58" w:rsidRPr="00441C58" w:rsidRDefault="00441C58" w:rsidP="00441C58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441C58" w:rsidRDefault="00441C58" w:rsidP="00441C58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441C58">
        <w:rPr>
          <w:rFonts w:ascii="Arial" w:hAnsi="Arial" w:cs="Arial"/>
          <w:lang w:val="en-US"/>
        </w:rPr>
        <w:t xml:space="preserve">Alberta Queen’s Printer. (2000). Health Professions Act: Revised Statutes of Alberta 2000. Alberta: AQP. </w:t>
      </w:r>
    </w:p>
    <w:p w:rsidR="003A4DC8" w:rsidRPr="00441C58" w:rsidRDefault="003A4DC8" w:rsidP="00441C58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441C58" w:rsidRDefault="00441C58" w:rsidP="00441C58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441C58">
        <w:rPr>
          <w:rFonts w:ascii="Arial" w:hAnsi="Arial" w:cs="Arial"/>
          <w:lang w:val="en-US"/>
        </w:rPr>
        <w:t xml:space="preserve">Alberta Queen’s Printer. (2009). Medical Diagnostic and Therapeutic Technologists Profession Regulation. Alberta: AQP. </w:t>
      </w:r>
    </w:p>
    <w:p w:rsidR="003A4DC8" w:rsidRPr="00441C58" w:rsidRDefault="003A4DC8" w:rsidP="00441C58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441C58" w:rsidRDefault="00441C58" w:rsidP="00441C58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441C58">
        <w:rPr>
          <w:rFonts w:ascii="Arial" w:hAnsi="Arial" w:cs="Arial"/>
          <w:lang w:val="en-US"/>
        </w:rPr>
        <w:t xml:space="preserve">Canadian Association of Medical Radiation Technologists. (2006, 2008) Competency profiles. Ottawa: CAMRT. </w:t>
      </w:r>
    </w:p>
    <w:p w:rsidR="003A4DC8" w:rsidRPr="00441C58" w:rsidRDefault="003A4DC8" w:rsidP="00441C58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441C58" w:rsidRPr="00441C58" w:rsidRDefault="00441C58" w:rsidP="00441C58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441C58">
        <w:rPr>
          <w:rFonts w:ascii="Arial" w:hAnsi="Arial" w:cs="Arial"/>
          <w:lang w:val="en-US"/>
        </w:rPr>
        <w:t>Canadian Medical Association (2014). Requirements for Accreditation.  Ottawa: CMA.</w:t>
      </w:r>
    </w:p>
    <w:p w:rsidR="0039379C" w:rsidRDefault="0039379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992146" w:rsidRPr="00AB2920" w:rsidRDefault="00992146" w:rsidP="00AB2920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lang w:val="fr-FR"/>
        </w:rPr>
      </w:pPr>
      <w:r w:rsidRPr="00AB2920">
        <w:rPr>
          <w:rFonts w:ascii="Arial" w:hAnsi="Arial" w:cs="Arial"/>
          <w:b/>
          <w:lang w:val="fr-FR"/>
        </w:rPr>
        <w:t>RESPONSABILITÉS PROFESSIONNELLES</w:t>
      </w:r>
    </w:p>
    <w:p w:rsidR="00992146" w:rsidRPr="00AB2920" w:rsidRDefault="00AD6E56" w:rsidP="00AB2920">
      <w:pPr>
        <w:pStyle w:val="Paragraphedeliste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b/>
          <w:lang w:val="fr-FR"/>
        </w:rPr>
      </w:pPr>
      <w:r w:rsidRPr="00AB2920">
        <w:rPr>
          <w:rFonts w:ascii="Arial" w:hAnsi="Arial" w:cs="Arial"/>
          <w:b/>
          <w:lang w:val="fr-FR"/>
        </w:rPr>
        <w:t>Législation, normes de pratique</w:t>
      </w:r>
      <w:r w:rsidR="00992146" w:rsidRPr="00AB2920">
        <w:rPr>
          <w:rFonts w:ascii="Arial" w:hAnsi="Arial" w:cs="Arial"/>
          <w:b/>
          <w:lang w:val="fr-FR"/>
        </w:rPr>
        <w:t xml:space="preserve"> et déontologie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8"/>
        <w:gridCol w:w="8748"/>
      </w:tblGrid>
      <w:tr w:rsidR="00992146" w:rsidRPr="00AB2920" w:rsidTr="00992146">
        <w:tc>
          <w:tcPr>
            <w:tcW w:w="828" w:type="dxa"/>
          </w:tcPr>
          <w:p w:rsidR="00992146" w:rsidRPr="00AB2920" w:rsidRDefault="008538C8" w:rsidP="00AB2920">
            <w:pPr>
              <w:jc w:val="both"/>
              <w:rPr>
                <w:rFonts w:ascii="Arial" w:hAnsi="Arial" w:cs="Arial"/>
                <w:lang w:val="fr-FR"/>
              </w:rPr>
            </w:pPr>
            <w:r w:rsidRPr="00AB2920">
              <w:rPr>
                <w:rFonts w:ascii="Arial" w:hAnsi="Arial" w:cs="Arial"/>
                <w:lang w:val="fr-FR"/>
              </w:rPr>
              <w:t>1.1</w:t>
            </w:r>
            <w:r w:rsidR="00236B2F" w:rsidRPr="00AB2920">
              <w:rPr>
                <w:rFonts w:ascii="Arial" w:hAnsi="Arial" w:cs="Arial"/>
                <w:lang w:val="fr-FR"/>
              </w:rPr>
              <w:t>.</w:t>
            </w:r>
            <w:r w:rsidR="00992146" w:rsidRPr="00AB2920">
              <w:rPr>
                <w:rFonts w:ascii="Arial" w:hAnsi="Arial" w:cs="Arial"/>
                <w:lang w:val="fr-FR"/>
              </w:rPr>
              <w:t>a</w:t>
            </w:r>
          </w:p>
        </w:tc>
        <w:tc>
          <w:tcPr>
            <w:tcW w:w="8748" w:type="dxa"/>
          </w:tcPr>
          <w:p w:rsidR="00992146" w:rsidRPr="00AB2920" w:rsidRDefault="00273026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  <w:color w:val="222222"/>
                <w:lang w:val="fr-FR"/>
              </w:rPr>
              <w:t>Suivre les règlements énoncés par la législation provinciale et fédérale</w:t>
            </w:r>
            <w:r w:rsidR="00461913">
              <w:rPr>
                <w:rFonts w:ascii="Arial" w:hAnsi="Arial" w:cs="Arial"/>
                <w:color w:val="222222"/>
                <w:lang w:val="fr-FR"/>
              </w:rPr>
              <w:t> :</w:t>
            </w:r>
            <w:r w:rsidRPr="00AB2920">
              <w:rPr>
                <w:rFonts w:ascii="Arial" w:hAnsi="Arial" w:cs="Arial"/>
                <w:color w:val="222222"/>
                <w:lang w:val="fr-FR"/>
              </w:rPr>
              <w:t xml:space="preserve"> les normes</w:t>
            </w:r>
            <w:r w:rsidR="00AD6E56" w:rsidRPr="00AB2920">
              <w:rPr>
                <w:rFonts w:ascii="Arial" w:hAnsi="Arial" w:cs="Arial"/>
                <w:color w:val="222222"/>
                <w:lang w:val="fr-FR"/>
              </w:rPr>
              <w:t xml:space="preserve"> de pratique</w:t>
            </w:r>
            <w:r w:rsidRPr="00AB2920">
              <w:rPr>
                <w:rFonts w:ascii="Arial" w:hAnsi="Arial" w:cs="Arial"/>
                <w:color w:val="222222"/>
                <w:lang w:val="fr-FR"/>
              </w:rPr>
              <w:t xml:space="preserve"> et les codes d'éthique régissant la profession</w:t>
            </w:r>
            <w:r w:rsidR="00B052BD" w:rsidRPr="00AB2920">
              <w:rPr>
                <w:rFonts w:ascii="Arial" w:hAnsi="Arial" w:cs="Arial"/>
                <w:color w:val="222222"/>
                <w:lang w:val="fr-FR"/>
              </w:rPr>
              <w:t>.</w:t>
            </w:r>
          </w:p>
        </w:tc>
      </w:tr>
      <w:tr w:rsidR="00992146" w:rsidRPr="00AB2920" w:rsidTr="00992146">
        <w:tc>
          <w:tcPr>
            <w:tcW w:w="828" w:type="dxa"/>
          </w:tcPr>
          <w:p w:rsidR="00992146" w:rsidRPr="00AB2920" w:rsidRDefault="00273026" w:rsidP="00AB2920">
            <w:pPr>
              <w:jc w:val="both"/>
              <w:rPr>
                <w:rFonts w:ascii="Arial" w:hAnsi="Arial" w:cs="Arial"/>
                <w:lang w:val="fr-FR"/>
              </w:rPr>
            </w:pPr>
            <w:r w:rsidRPr="00AB2920">
              <w:rPr>
                <w:rFonts w:ascii="Arial" w:hAnsi="Arial" w:cs="Arial"/>
                <w:lang w:val="fr-FR"/>
              </w:rPr>
              <w:t>1.1</w:t>
            </w:r>
            <w:r w:rsidR="00236B2F" w:rsidRPr="00AB2920">
              <w:rPr>
                <w:rFonts w:ascii="Arial" w:hAnsi="Arial" w:cs="Arial"/>
                <w:lang w:val="fr-FR"/>
              </w:rPr>
              <w:t>.</w:t>
            </w:r>
            <w:r w:rsidRPr="00AB2920">
              <w:rPr>
                <w:rFonts w:ascii="Arial" w:hAnsi="Arial" w:cs="Arial"/>
                <w:lang w:val="fr-FR"/>
              </w:rPr>
              <w:t>b</w:t>
            </w:r>
          </w:p>
        </w:tc>
        <w:tc>
          <w:tcPr>
            <w:tcW w:w="8748" w:type="dxa"/>
          </w:tcPr>
          <w:p w:rsidR="00992146" w:rsidRPr="00AB2920" w:rsidRDefault="008538C8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lang w:val="fr-FR"/>
              </w:rPr>
            </w:pPr>
            <w:r w:rsidRPr="00AB2920">
              <w:rPr>
                <w:rFonts w:ascii="Arial" w:eastAsia="Times New Roman" w:hAnsi="Arial" w:cs="Arial"/>
                <w:lang w:val="fr-FR" w:eastAsia="fr-CA"/>
              </w:rPr>
              <w:t>Reconnaître et soutenir les droits des patients.</w:t>
            </w:r>
          </w:p>
        </w:tc>
      </w:tr>
      <w:tr w:rsidR="00992146" w:rsidRPr="00AB2920" w:rsidTr="00992146">
        <w:tc>
          <w:tcPr>
            <w:tcW w:w="828" w:type="dxa"/>
          </w:tcPr>
          <w:p w:rsidR="00992146" w:rsidRPr="00AB2920" w:rsidRDefault="008538C8" w:rsidP="00AB2920">
            <w:pPr>
              <w:jc w:val="both"/>
              <w:rPr>
                <w:rFonts w:ascii="Arial" w:hAnsi="Arial" w:cs="Arial"/>
                <w:lang w:val="fr-FR"/>
              </w:rPr>
            </w:pPr>
            <w:r w:rsidRPr="00AB2920">
              <w:rPr>
                <w:rFonts w:ascii="Arial" w:hAnsi="Arial" w:cs="Arial"/>
                <w:lang w:val="fr-FR"/>
              </w:rPr>
              <w:t>1.1</w:t>
            </w:r>
            <w:r w:rsidR="00236B2F" w:rsidRPr="00AB2920">
              <w:rPr>
                <w:rFonts w:ascii="Arial" w:hAnsi="Arial" w:cs="Arial"/>
                <w:lang w:val="fr-FR"/>
              </w:rPr>
              <w:t>.</w:t>
            </w:r>
            <w:r w:rsidRPr="00AB2920">
              <w:rPr>
                <w:rFonts w:ascii="Arial" w:hAnsi="Arial" w:cs="Arial"/>
                <w:lang w:val="fr-FR"/>
              </w:rPr>
              <w:t>c</w:t>
            </w:r>
          </w:p>
        </w:tc>
        <w:tc>
          <w:tcPr>
            <w:tcW w:w="8748" w:type="dxa"/>
          </w:tcPr>
          <w:p w:rsidR="00992146" w:rsidRPr="00AB2920" w:rsidRDefault="008538C8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lang w:val="fr-FR"/>
              </w:rPr>
            </w:pPr>
            <w:r w:rsidRPr="00AB2920">
              <w:rPr>
                <w:rFonts w:ascii="Arial" w:eastAsia="Times New Roman" w:hAnsi="Arial" w:cs="Arial"/>
                <w:lang w:val="fr-FR" w:eastAsia="fr-CA"/>
              </w:rPr>
              <w:t xml:space="preserve">Fournir des soins de manière juste et </w:t>
            </w:r>
            <w:r w:rsidR="007112A9" w:rsidRPr="00AB2920">
              <w:rPr>
                <w:rFonts w:ascii="Arial" w:eastAsia="Times New Roman" w:hAnsi="Arial" w:cs="Arial"/>
                <w:lang w:val="fr-FR" w:eastAsia="fr-CA"/>
              </w:rPr>
              <w:t>impartiale</w:t>
            </w:r>
            <w:r w:rsidR="00A8016E" w:rsidRPr="00AB2920">
              <w:rPr>
                <w:rFonts w:ascii="Arial" w:eastAsia="Times New Roman" w:hAnsi="Arial" w:cs="Arial"/>
                <w:lang w:val="fr-FR" w:eastAsia="fr-CA"/>
              </w:rPr>
              <w:t>.</w:t>
            </w:r>
          </w:p>
        </w:tc>
      </w:tr>
      <w:tr w:rsidR="00992146" w:rsidRPr="00AB2920" w:rsidTr="00992146">
        <w:tc>
          <w:tcPr>
            <w:tcW w:w="828" w:type="dxa"/>
          </w:tcPr>
          <w:p w:rsidR="00992146" w:rsidRPr="00AB2920" w:rsidRDefault="008538C8" w:rsidP="00AB2920">
            <w:pPr>
              <w:jc w:val="both"/>
              <w:rPr>
                <w:rFonts w:ascii="Arial" w:hAnsi="Arial" w:cs="Arial"/>
                <w:lang w:val="fr-FR"/>
              </w:rPr>
            </w:pPr>
            <w:r w:rsidRPr="00AB2920">
              <w:rPr>
                <w:rFonts w:ascii="Arial" w:hAnsi="Arial" w:cs="Arial"/>
                <w:lang w:val="fr-FR"/>
              </w:rPr>
              <w:t>1.1</w:t>
            </w:r>
            <w:r w:rsidR="00236B2F" w:rsidRPr="00AB2920">
              <w:rPr>
                <w:rFonts w:ascii="Arial" w:hAnsi="Arial" w:cs="Arial"/>
                <w:lang w:val="fr-FR"/>
              </w:rPr>
              <w:t>.</w:t>
            </w:r>
            <w:r w:rsidRPr="00AB2920">
              <w:rPr>
                <w:rFonts w:ascii="Arial" w:hAnsi="Arial" w:cs="Arial"/>
                <w:lang w:val="fr-FR"/>
              </w:rPr>
              <w:t>d</w:t>
            </w:r>
          </w:p>
        </w:tc>
        <w:tc>
          <w:tcPr>
            <w:tcW w:w="8748" w:type="dxa"/>
          </w:tcPr>
          <w:p w:rsidR="00992146" w:rsidRPr="00AB2920" w:rsidRDefault="008538C8" w:rsidP="00AB2920">
            <w:pPr>
              <w:jc w:val="both"/>
              <w:rPr>
                <w:rFonts w:ascii="Arial" w:hAnsi="Arial" w:cs="Arial"/>
                <w:lang w:val="fr-FR"/>
              </w:rPr>
            </w:pPr>
            <w:r w:rsidRPr="00AB2920">
              <w:rPr>
                <w:rFonts w:ascii="Arial" w:eastAsia="Times New Roman" w:hAnsi="Arial" w:cs="Arial"/>
                <w:lang w:val="fr-FR" w:eastAsia="fr-CA"/>
              </w:rPr>
              <w:t xml:space="preserve">Maintenir la confidentialité </w:t>
            </w:r>
            <w:r w:rsidR="00B052BD" w:rsidRPr="00AB2920">
              <w:rPr>
                <w:rFonts w:ascii="Arial" w:eastAsia="Times New Roman" w:hAnsi="Arial" w:cs="Arial"/>
                <w:lang w:val="fr-FR" w:eastAsia="fr-CA"/>
              </w:rPr>
              <w:t xml:space="preserve">des patients </w:t>
            </w:r>
          </w:p>
        </w:tc>
      </w:tr>
      <w:tr w:rsidR="00992146" w:rsidRPr="00AB2920" w:rsidTr="00992146">
        <w:tc>
          <w:tcPr>
            <w:tcW w:w="828" w:type="dxa"/>
          </w:tcPr>
          <w:p w:rsidR="00992146" w:rsidRPr="00AB2920" w:rsidRDefault="008538C8" w:rsidP="00AB2920">
            <w:pPr>
              <w:jc w:val="both"/>
              <w:rPr>
                <w:rFonts w:ascii="Arial" w:hAnsi="Arial" w:cs="Arial"/>
                <w:lang w:val="fr-FR"/>
              </w:rPr>
            </w:pPr>
            <w:r w:rsidRPr="00AB2920">
              <w:rPr>
                <w:rFonts w:ascii="Arial" w:hAnsi="Arial" w:cs="Arial"/>
                <w:lang w:val="fr-FR"/>
              </w:rPr>
              <w:t>1.1</w:t>
            </w:r>
            <w:r w:rsidR="00236B2F" w:rsidRPr="00AB2920">
              <w:rPr>
                <w:rFonts w:ascii="Arial" w:hAnsi="Arial" w:cs="Arial"/>
                <w:lang w:val="fr-FR"/>
              </w:rPr>
              <w:t>.</w:t>
            </w:r>
            <w:r w:rsidRPr="00AB2920">
              <w:rPr>
                <w:rFonts w:ascii="Arial" w:hAnsi="Arial" w:cs="Arial"/>
                <w:lang w:val="fr-FR"/>
              </w:rPr>
              <w:t>e</w:t>
            </w:r>
          </w:p>
        </w:tc>
        <w:tc>
          <w:tcPr>
            <w:tcW w:w="8748" w:type="dxa"/>
          </w:tcPr>
          <w:p w:rsidR="00992146" w:rsidRPr="00AB2920" w:rsidRDefault="008538C8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lang w:val="fr-FR"/>
              </w:rPr>
            </w:pPr>
            <w:r w:rsidRPr="00AB2920">
              <w:rPr>
                <w:rFonts w:ascii="Arial" w:eastAsia="Times New Roman" w:hAnsi="Arial" w:cs="Arial"/>
                <w:lang w:val="fr-FR" w:eastAsia="fr-CA"/>
              </w:rPr>
              <w:t>Agir avec honnêteté et intégrité.</w:t>
            </w:r>
          </w:p>
        </w:tc>
      </w:tr>
      <w:tr w:rsidR="00992146" w:rsidRPr="00AB2920" w:rsidTr="00992146">
        <w:tc>
          <w:tcPr>
            <w:tcW w:w="828" w:type="dxa"/>
          </w:tcPr>
          <w:p w:rsidR="00992146" w:rsidRPr="00AB2920" w:rsidRDefault="008538C8" w:rsidP="00AB2920">
            <w:pPr>
              <w:jc w:val="both"/>
              <w:rPr>
                <w:rFonts w:ascii="Arial" w:hAnsi="Arial" w:cs="Arial"/>
                <w:lang w:val="fr-FR"/>
              </w:rPr>
            </w:pPr>
            <w:r w:rsidRPr="00AB2920">
              <w:rPr>
                <w:rFonts w:ascii="Arial" w:hAnsi="Arial" w:cs="Arial"/>
                <w:lang w:val="fr-FR"/>
              </w:rPr>
              <w:t>1.1</w:t>
            </w:r>
            <w:r w:rsidR="00236B2F" w:rsidRPr="00AB2920">
              <w:rPr>
                <w:rFonts w:ascii="Arial" w:hAnsi="Arial" w:cs="Arial"/>
                <w:lang w:val="fr-FR"/>
              </w:rPr>
              <w:t>.</w:t>
            </w:r>
            <w:r w:rsidRPr="00AB2920">
              <w:rPr>
                <w:rFonts w:ascii="Arial" w:hAnsi="Arial" w:cs="Arial"/>
                <w:lang w:val="fr-FR"/>
              </w:rPr>
              <w:t>f</w:t>
            </w:r>
          </w:p>
        </w:tc>
        <w:tc>
          <w:tcPr>
            <w:tcW w:w="8748" w:type="dxa"/>
          </w:tcPr>
          <w:p w:rsidR="00992146" w:rsidRPr="00AB2920" w:rsidRDefault="008538C8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lang w:val="fr-FR"/>
              </w:rPr>
            </w:pPr>
            <w:r w:rsidRPr="00AB2920">
              <w:rPr>
                <w:rFonts w:ascii="Arial" w:eastAsia="Times New Roman" w:hAnsi="Arial" w:cs="Arial"/>
                <w:lang w:val="fr-FR" w:eastAsia="fr-CA"/>
              </w:rPr>
              <w:t>Assumer la responsabilité de ses décisions et de ses actions personnelles.</w:t>
            </w:r>
          </w:p>
        </w:tc>
      </w:tr>
      <w:tr w:rsidR="00992146" w:rsidRPr="00AB2920" w:rsidTr="00992146">
        <w:tc>
          <w:tcPr>
            <w:tcW w:w="828" w:type="dxa"/>
          </w:tcPr>
          <w:p w:rsidR="00992146" w:rsidRPr="00AB2920" w:rsidRDefault="008538C8" w:rsidP="00AB2920">
            <w:pPr>
              <w:jc w:val="both"/>
              <w:rPr>
                <w:rFonts w:ascii="Arial" w:hAnsi="Arial" w:cs="Arial"/>
                <w:lang w:val="fr-FR"/>
              </w:rPr>
            </w:pPr>
            <w:r w:rsidRPr="00AB2920">
              <w:rPr>
                <w:rFonts w:ascii="Arial" w:hAnsi="Arial" w:cs="Arial"/>
                <w:lang w:val="fr-FR"/>
              </w:rPr>
              <w:t>1.1</w:t>
            </w:r>
            <w:r w:rsidR="00236B2F" w:rsidRPr="00AB2920">
              <w:rPr>
                <w:rFonts w:ascii="Arial" w:hAnsi="Arial" w:cs="Arial"/>
                <w:lang w:val="fr-FR"/>
              </w:rPr>
              <w:t>.</w:t>
            </w:r>
            <w:r w:rsidRPr="00AB2920">
              <w:rPr>
                <w:rFonts w:ascii="Arial" w:hAnsi="Arial" w:cs="Arial"/>
                <w:lang w:val="fr-FR"/>
              </w:rPr>
              <w:t>g</w:t>
            </w:r>
          </w:p>
        </w:tc>
        <w:tc>
          <w:tcPr>
            <w:tcW w:w="8748" w:type="dxa"/>
          </w:tcPr>
          <w:p w:rsidR="00992146" w:rsidRPr="00AB2920" w:rsidRDefault="008538C8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lang w:val="fr-FR"/>
              </w:rPr>
            </w:pPr>
            <w:r w:rsidRPr="00AB2920">
              <w:rPr>
                <w:rFonts w:ascii="Arial" w:eastAsia="Times New Roman" w:hAnsi="Arial" w:cs="Arial"/>
                <w:lang w:val="fr-FR" w:eastAsia="fr-CA"/>
              </w:rPr>
              <w:t>Maintenir des limites professionnelles.</w:t>
            </w:r>
          </w:p>
        </w:tc>
      </w:tr>
      <w:tr w:rsidR="00992146" w:rsidRPr="00AB2920" w:rsidTr="00992146">
        <w:tc>
          <w:tcPr>
            <w:tcW w:w="828" w:type="dxa"/>
          </w:tcPr>
          <w:p w:rsidR="00992146" w:rsidRPr="00AB2920" w:rsidRDefault="008538C8" w:rsidP="00AB2920">
            <w:pPr>
              <w:jc w:val="both"/>
              <w:rPr>
                <w:rFonts w:ascii="Arial" w:hAnsi="Arial" w:cs="Arial"/>
                <w:lang w:val="fr-FR"/>
              </w:rPr>
            </w:pPr>
            <w:r w:rsidRPr="00AB2920">
              <w:rPr>
                <w:rFonts w:ascii="Arial" w:hAnsi="Arial" w:cs="Arial"/>
                <w:lang w:val="fr-FR"/>
              </w:rPr>
              <w:t>1.1</w:t>
            </w:r>
            <w:r w:rsidR="00236B2F" w:rsidRPr="00AB2920">
              <w:rPr>
                <w:rFonts w:ascii="Arial" w:hAnsi="Arial" w:cs="Arial"/>
                <w:lang w:val="fr-FR"/>
              </w:rPr>
              <w:t>.</w:t>
            </w:r>
            <w:r w:rsidRPr="00AB2920">
              <w:rPr>
                <w:rFonts w:ascii="Arial" w:hAnsi="Arial" w:cs="Arial"/>
                <w:lang w:val="fr-FR"/>
              </w:rPr>
              <w:t>h</w:t>
            </w:r>
          </w:p>
        </w:tc>
        <w:tc>
          <w:tcPr>
            <w:tcW w:w="8748" w:type="dxa"/>
          </w:tcPr>
          <w:p w:rsidR="00992146" w:rsidRPr="00AB2920" w:rsidRDefault="008538C8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lang w:val="fr-FR"/>
              </w:rPr>
            </w:pPr>
            <w:r w:rsidRPr="00AB2920">
              <w:rPr>
                <w:rFonts w:ascii="Arial" w:eastAsia="Times New Roman" w:hAnsi="Arial" w:cs="Arial"/>
                <w:lang w:val="fr-FR" w:eastAsia="fr-CA"/>
              </w:rPr>
              <w:t>Se conformer aux politiques et aux directives de l'employeur.</w:t>
            </w:r>
          </w:p>
        </w:tc>
      </w:tr>
      <w:tr w:rsidR="00992146" w:rsidRPr="00AB2920" w:rsidTr="00992146">
        <w:tc>
          <w:tcPr>
            <w:tcW w:w="828" w:type="dxa"/>
          </w:tcPr>
          <w:p w:rsidR="00992146" w:rsidRPr="00AB2920" w:rsidRDefault="008538C8" w:rsidP="00AB2920">
            <w:pPr>
              <w:jc w:val="both"/>
              <w:rPr>
                <w:rFonts w:ascii="Arial" w:hAnsi="Arial" w:cs="Arial"/>
                <w:lang w:val="fr-FR"/>
              </w:rPr>
            </w:pPr>
            <w:r w:rsidRPr="00AB2920">
              <w:rPr>
                <w:rFonts w:ascii="Arial" w:hAnsi="Arial" w:cs="Arial"/>
                <w:lang w:val="fr-FR"/>
              </w:rPr>
              <w:t>1.1</w:t>
            </w:r>
            <w:r w:rsidR="00236B2F" w:rsidRPr="00AB2920">
              <w:rPr>
                <w:rFonts w:ascii="Arial" w:hAnsi="Arial" w:cs="Arial"/>
                <w:lang w:val="fr-FR"/>
              </w:rPr>
              <w:t>.</w:t>
            </w:r>
            <w:r w:rsidRPr="00AB2920">
              <w:rPr>
                <w:rFonts w:ascii="Arial" w:hAnsi="Arial" w:cs="Arial"/>
                <w:lang w:val="fr-FR"/>
              </w:rPr>
              <w:t>i</w:t>
            </w:r>
          </w:p>
        </w:tc>
        <w:tc>
          <w:tcPr>
            <w:tcW w:w="8748" w:type="dxa"/>
          </w:tcPr>
          <w:p w:rsidR="00992146" w:rsidRPr="00AB2920" w:rsidRDefault="008538C8" w:rsidP="00AB2920">
            <w:pPr>
              <w:jc w:val="both"/>
              <w:rPr>
                <w:rFonts w:ascii="Arial" w:hAnsi="Arial" w:cs="Arial"/>
                <w:lang w:val="fr-FR"/>
              </w:rPr>
            </w:pPr>
            <w:r w:rsidRPr="00AB2920">
              <w:rPr>
                <w:rFonts w:ascii="Arial" w:eastAsia="Times New Roman" w:hAnsi="Arial" w:cs="Arial"/>
                <w:lang w:val="fr-FR" w:eastAsia="fr-CA"/>
              </w:rPr>
              <w:t xml:space="preserve">Conserver des dossiers </w:t>
            </w:r>
            <w:r w:rsidR="00B052BD" w:rsidRPr="00AB2920">
              <w:rPr>
                <w:rFonts w:ascii="Arial" w:eastAsia="Times New Roman" w:hAnsi="Arial" w:cs="Arial"/>
                <w:lang w:val="fr-FR" w:eastAsia="fr-CA"/>
              </w:rPr>
              <w:t>complets, avec accès sécurisé de façon</w:t>
            </w:r>
            <w:r w:rsidRPr="00AB2920">
              <w:rPr>
                <w:rFonts w:ascii="Arial" w:eastAsia="Times New Roman" w:hAnsi="Arial" w:cs="Arial"/>
                <w:lang w:val="fr-FR" w:eastAsia="fr-CA"/>
              </w:rPr>
              <w:t xml:space="preserve"> approprié</w:t>
            </w:r>
            <w:r w:rsidR="00B052BD" w:rsidRPr="00AB2920">
              <w:rPr>
                <w:rFonts w:ascii="Arial" w:eastAsia="Times New Roman" w:hAnsi="Arial" w:cs="Arial"/>
                <w:lang w:val="fr-FR" w:eastAsia="fr-CA"/>
              </w:rPr>
              <w:t>e</w:t>
            </w:r>
            <w:r w:rsidRPr="00AB2920">
              <w:rPr>
                <w:rFonts w:ascii="Arial" w:eastAsia="Times New Roman" w:hAnsi="Arial" w:cs="Arial"/>
                <w:lang w:val="fr-FR" w:eastAsia="fr-CA"/>
              </w:rPr>
              <w:t>.</w:t>
            </w:r>
          </w:p>
        </w:tc>
      </w:tr>
    </w:tbl>
    <w:p w:rsidR="0039379C" w:rsidRPr="0039379C" w:rsidRDefault="0039379C" w:rsidP="0039379C">
      <w:pPr>
        <w:pStyle w:val="Paragraphedeliste"/>
        <w:spacing w:after="0" w:line="240" w:lineRule="auto"/>
        <w:ind w:left="858"/>
        <w:jc w:val="both"/>
        <w:rPr>
          <w:rFonts w:ascii="Arial" w:hAnsi="Arial" w:cs="Arial"/>
          <w:b/>
          <w:lang w:val="fr-FR"/>
        </w:rPr>
      </w:pPr>
    </w:p>
    <w:p w:rsidR="00992146" w:rsidRPr="00AB2920" w:rsidRDefault="00CD2EAF" w:rsidP="00AB2920">
      <w:pPr>
        <w:pStyle w:val="Paragraphedeliste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b/>
          <w:lang w:val="fr-FR"/>
        </w:rPr>
      </w:pPr>
      <w:r w:rsidRPr="00AB2920">
        <w:rPr>
          <w:rFonts w:ascii="Arial" w:hAnsi="Arial" w:cs="Arial"/>
          <w:b/>
        </w:rPr>
        <w:t>P</w:t>
      </w:r>
      <w:r w:rsidR="00650F5C" w:rsidRPr="00AB2920">
        <w:rPr>
          <w:rFonts w:ascii="Arial" w:hAnsi="Arial" w:cs="Arial"/>
          <w:b/>
        </w:rPr>
        <w:t>ratique collaborative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8"/>
        <w:gridCol w:w="8748"/>
      </w:tblGrid>
      <w:tr w:rsidR="00CD2EAF" w:rsidRPr="00AB2920" w:rsidTr="00E83F3F">
        <w:tc>
          <w:tcPr>
            <w:tcW w:w="828" w:type="dxa"/>
          </w:tcPr>
          <w:p w:rsidR="00CD2EAF" w:rsidRPr="00AB2920" w:rsidRDefault="00BB70A9" w:rsidP="00AB2920">
            <w:pPr>
              <w:jc w:val="both"/>
              <w:rPr>
                <w:rFonts w:ascii="Arial" w:hAnsi="Arial" w:cs="Arial"/>
                <w:lang w:val="fr-FR"/>
              </w:rPr>
            </w:pPr>
            <w:r w:rsidRPr="00AB2920">
              <w:rPr>
                <w:rFonts w:ascii="Arial" w:hAnsi="Arial" w:cs="Arial"/>
                <w:lang w:val="fr-FR"/>
              </w:rPr>
              <w:t>1.2</w:t>
            </w:r>
            <w:r w:rsidR="00236B2F" w:rsidRPr="00AB2920">
              <w:rPr>
                <w:rFonts w:ascii="Arial" w:hAnsi="Arial" w:cs="Arial"/>
                <w:lang w:val="fr-FR"/>
              </w:rPr>
              <w:t>.</w:t>
            </w:r>
            <w:r w:rsidR="00CD2EAF" w:rsidRPr="00AB2920">
              <w:rPr>
                <w:rFonts w:ascii="Arial" w:hAnsi="Arial" w:cs="Arial"/>
                <w:lang w:val="fr-FR"/>
              </w:rPr>
              <w:t>a</w:t>
            </w:r>
          </w:p>
        </w:tc>
        <w:tc>
          <w:tcPr>
            <w:tcW w:w="8748" w:type="dxa"/>
          </w:tcPr>
          <w:p w:rsidR="00CD2EAF" w:rsidRPr="00AB2920" w:rsidRDefault="00CD2EAF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eastAsia="Times New Roman" w:hAnsi="Arial" w:cs="Arial"/>
                <w:lang w:val="fr-FR" w:eastAsia="fr-CA"/>
              </w:rPr>
              <w:t>Distinguer les rôles des membres de l'équipe de soins de santé.</w:t>
            </w:r>
          </w:p>
        </w:tc>
      </w:tr>
      <w:tr w:rsidR="00CD2EAF" w:rsidRPr="00AB2920" w:rsidTr="00E83F3F">
        <w:tc>
          <w:tcPr>
            <w:tcW w:w="828" w:type="dxa"/>
          </w:tcPr>
          <w:p w:rsidR="00CD2EAF" w:rsidRPr="00AB2920" w:rsidRDefault="00BB70A9" w:rsidP="00AB2920">
            <w:pPr>
              <w:jc w:val="both"/>
              <w:rPr>
                <w:rFonts w:ascii="Arial" w:hAnsi="Arial" w:cs="Arial"/>
                <w:lang w:val="fr-FR"/>
              </w:rPr>
            </w:pPr>
            <w:r w:rsidRPr="00AB2920">
              <w:rPr>
                <w:rFonts w:ascii="Arial" w:hAnsi="Arial" w:cs="Arial"/>
                <w:lang w:val="fr-FR"/>
              </w:rPr>
              <w:t>1.2</w:t>
            </w:r>
            <w:r w:rsidR="00236B2F" w:rsidRPr="00AB2920">
              <w:rPr>
                <w:rFonts w:ascii="Arial" w:hAnsi="Arial" w:cs="Arial"/>
                <w:lang w:val="fr-FR"/>
              </w:rPr>
              <w:t>.</w:t>
            </w:r>
            <w:r w:rsidR="00CD2EAF" w:rsidRPr="00AB2920">
              <w:rPr>
                <w:rFonts w:ascii="Arial" w:hAnsi="Arial" w:cs="Arial"/>
                <w:lang w:val="fr-FR"/>
              </w:rPr>
              <w:t>b</w:t>
            </w:r>
          </w:p>
        </w:tc>
        <w:tc>
          <w:tcPr>
            <w:tcW w:w="8748" w:type="dxa"/>
          </w:tcPr>
          <w:p w:rsidR="00CD2EAF" w:rsidRPr="00AB2920" w:rsidRDefault="00CD2EAF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lang w:val="fr-FR"/>
              </w:rPr>
            </w:pPr>
            <w:r w:rsidRPr="00AB2920">
              <w:rPr>
                <w:rFonts w:ascii="Arial" w:eastAsia="Times New Roman" w:hAnsi="Arial" w:cs="Arial"/>
                <w:lang w:val="fr-FR" w:eastAsia="fr-CA"/>
              </w:rPr>
              <w:t xml:space="preserve">Interagir efficacement en tant que membre d'une équipe </w:t>
            </w:r>
            <w:r w:rsidR="00AD6E56" w:rsidRPr="00AB2920">
              <w:rPr>
                <w:rFonts w:ascii="Arial" w:eastAsia="Times New Roman" w:hAnsi="Arial" w:cs="Arial"/>
                <w:lang w:val="fr-FR" w:eastAsia="fr-CA"/>
              </w:rPr>
              <w:t>interprofessionnelle.</w:t>
            </w:r>
          </w:p>
        </w:tc>
      </w:tr>
      <w:tr w:rsidR="00CD2EAF" w:rsidRPr="00AB2920" w:rsidTr="00E83F3F">
        <w:tc>
          <w:tcPr>
            <w:tcW w:w="828" w:type="dxa"/>
          </w:tcPr>
          <w:p w:rsidR="00CD2EAF" w:rsidRPr="00AB2920" w:rsidRDefault="00BB70A9" w:rsidP="00AB2920">
            <w:pPr>
              <w:jc w:val="both"/>
              <w:rPr>
                <w:rFonts w:ascii="Arial" w:hAnsi="Arial" w:cs="Arial"/>
                <w:lang w:val="fr-FR"/>
              </w:rPr>
            </w:pPr>
            <w:r w:rsidRPr="00AB2920">
              <w:rPr>
                <w:rFonts w:ascii="Arial" w:hAnsi="Arial" w:cs="Arial"/>
                <w:lang w:val="fr-FR"/>
              </w:rPr>
              <w:t>1.2</w:t>
            </w:r>
            <w:r w:rsidR="00236B2F" w:rsidRPr="00AB2920">
              <w:rPr>
                <w:rFonts w:ascii="Arial" w:hAnsi="Arial" w:cs="Arial"/>
                <w:lang w:val="fr-FR"/>
              </w:rPr>
              <w:t>.</w:t>
            </w:r>
            <w:r w:rsidRPr="00AB2920">
              <w:rPr>
                <w:rFonts w:ascii="Arial" w:hAnsi="Arial" w:cs="Arial"/>
                <w:lang w:val="fr-FR"/>
              </w:rPr>
              <w:t>c</w:t>
            </w:r>
          </w:p>
        </w:tc>
        <w:tc>
          <w:tcPr>
            <w:tcW w:w="8748" w:type="dxa"/>
          </w:tcPr>
          <w:p w:rsidR="00CD2EAF" w:rsidRPr="00AB2920" w:rsidRDefault="00CD2EAF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lang w:val="fr-FR"/>
              </w:rPr>
            </w:pPr>
            <w:r w:rsidRPr="00AB2920">
              <w:rPr>
                <w:rFonts w:ascii="Arial" w:eastAsia="Times New Roman" w:hAnsi="Arial" w:cs="Arial"/>
                <w:lang w:val="fr-FR" w:eastAsia="fr-CA"/>
              </w:rPr>
              <w:t>Fournir des informations pertinentes à d'autres membres de l’équipe de soins de santé.</w:t>
            </w:r>
          </w:p>
        </w:tc>
      </w:tr>
      <w:tr w:rsidR="00CD2EAF" w:rsidRPr="00AB2920" w:rsidTr="00E83F3F">
        <w:tc>
          <w:tcPr>
            <w:tcW w:w="828" w:type="dxa"/>
          </w:tcPr>
          <w:p w:rsidR="00CD2EAF" w:rsidRPr="00AB2920" w:rsidRDefault="00BB70A9" w:rsidP="00AB2920">
            <w:pPr>
              <w:jc w:val="both"/>
              <w:rPr>
                <w:rFonts w:ascii="Arial" w:hAnsi="Arial" w:cs="Arial"/>
                <w:lang w:val="fr-FR"/>
              </w:rPr>
            </w:pPr>
            <w:r w:rsidRPr="00AB2920">
              <w:rPr>
                <w:rFonts w:ascii="Arial" w:hAnsi="Arial" w:cs="Arial"/>
                <w:lang w:val="fr-FR"/>
              </w:rPr>
              <w:t>1.2</w:t>
            </w:r>
            <w:r w:rsidR="00236B2F" w:rsidRPr="00AB2920">
              <w:rPr>
                <w:rFonts w:ascii="Arial" w:hAnsi="Arial" w:cs="Arial"/>
                <w:lang w:val="fr-FR"/>
              </w:rPr>
              <w:t>.</w:t>
            </w:r>
            <w:r w:rsidR="00CD2EAF" w:rsidRPr="00AB2920">
              <w:rPr>
                <w:rFonts w:ascii="Arial" w:hAnsi="Arial" w:cs="Arial"/>
                <w:lang w:val="fr-FR"/>
              </w:rPr>
              <w:t>d</w:t>
            </w:r>
          </w:p>
        </w:tc>
        <w:tc>
          <w:tcPr>
            <w:tcW w:w="8748" w:type="dxa"/>
          </w:tcPr>
          <w:p w:rsidR="00CD2EAF" w:rsidRPr="00AB2920" w:rsidRDefault="00CD2EAF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lang w:val="fr-FR"/>
              </w:rPr>
            </w:pPr>
            <w:r w:rsidRPr="00AB2920">
              <w:rPr>
                <w:rFonts w:ascii="Arial" w:eastAsia="Times New Roman" w:hAnsi="Arial" w:cs="Arial"/>
                <w:lang w:val="fr-FR" w:eastAsia="fr-CA"/>
              </w:rPr>
              <w:t>Démontrer le respect des opinions et des valeurs de la diversité.</w:t>
            </w:r>
          </w:p>
        </w:tc>
      </w:tr>
      <w:tr w:rsidR="00CD2EAF" w:rsidRPr="00AB2920" w:rsidTr="00E83F3F">
        <w:tc>
          <w:tcPr>
            <w:tcW w:w="828" w:type="dxa"/>
          </w:tcPr>
          <w:p w:rsidR="00CD2EAF" w:rsidRPr="00AB2920" w:rsidRDefault="00BB70A9" w:rsidP="00AB2920">
            <w:pPr>
              <w:jc w:val="both"/>
              <w:rPr>
                <w:rFonts w:ascii="Arial" w:hAnsi="Arial" w:cs="Arial"/>
                <w:lang w:val="fr-FR"/>
              </w:rPr>
            </w:pPr>
            <w:r w:rsidRPr="00AB2920">
              <w:rPr>
                <w:rFonts w:ascii="Arial" w:hAnsi="Arial" w:cs="Arial"/>
                <w:lang w:val="fr-FR"/>
              </w:rPr>
              <w:t>1.2</w:t>
            </w:r>
            <w:r w:rsidR="00236B2F" w:rsidRPr="00AB2920">
              <w:rPr>
                <w:rFonts w:ascii="Arial" w:hAnsi="Arial" w:cs="Arial"/>
                <w:lang w:val="fr-FR"/>
              </w:rPr>
              <w:t>.</w:t>
            </w:r>
            <w:r w:rsidR="00CD2EAF" w:rsidRPr="00AB2920">
              <w:rPr>
                <w:rFonts w:ascii="Arial" w:hAnsi="Arial" w:cs="Arial"/>
                <w:lang w:val="fr-FR"/>
              </w:rPr>
              <w:t>e</w:t>
            </w:r>
          </w:p>
        </w:tc>
        <w:tc>
          <w:tcPr>
            <w:tcW w:w="8748" w:type="dxa"/>
          </w:tcPr>
          <w:p w:rsidR="00CD2EAF" w:rsidRPr="00AB2920" w:rsidRDefault="00B052BD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lang w:val="fr-FR"/>
              </w:rPr>
            </w:pPr>
            <w:r w:rsidRPr="00AB2920">
              <w:rPr>
                <w:rFonts w:ascii="Arial" w:eastAsia="Times New Roman" w:hAnsi="Arial" w:cs="Arial"/>
                <w:lang w:val="fr-FR" w:eastAsia="fr-CA"/>
              </w:rPr>
              <w:t>Communiquer</w:t>
            </w:r>
            <w:r w:rsidR="00CD2EAF" w:rsidRPr="00AB2920">
              <w:rPr>
                <w:rFonts w:ascii="Arial" w:eastAsia="Times New Roman" w:hAnsi="Arial" w:cs="Arial"/>
                <w:lang w:val="fr-FR" w:eastAsia="fr-CA"/>
              </w:rPr>
              <w:t xml:space="preserve"> efficacement oralement et par écrit.</w:t>
            </w:r>
          </w:p>
        </w:tc>
      </w:tr>
      <w:tr w:rsidR="00CD2EAF" w:rsidRPr="00AB2920" w:rsidTr="00E83F3F">
        <w:tc>
          <w:tcPr>
            <w:tcW w:w="828" w:type="dxa"/>
          </w:tcPr>
          <w:p w:rsidR="00CD2EAF" w:rsidRPr="00AB2920" w:rsidRDefault="00BB70A9" w:rsidP="00AB2920">
            <w:pPr>
              <w:jc w:val="both"/>
              <w:rPr>
                <w:rFonts w:ascii="Arial" w:hAnsi="Arial" w:cs="Arial"/>
                <w:lang w:val="fr-FR"/>
              </w:rPr>
            </w:pPr>
            <w:r w:rsidRPr="00AB2920">
              <w:rPr>
                <w:rFonts w:ascii="Arial" w:hAnsi="Arial" w:cs="Arial"/>
                <w:lang w:val="fr-FR"/>
              </w:rPr>
              <w:t>1.2</w:t>
            </w:r>
            <w:r w:rsidR="00236B2F" w:rsidRPr="00AB2920">
              <w:rPr>
                <w:rFonts w:ascii="Arial" w:hAnsi="Arial" w:cs="Arial"/>
                <w:lang w:val="fr-FR"/>
              </w:rPr>
              <w:t>.</w:t>
            </w:r>
            <w:r w:rsidR="00CD2EAF" w:rsidRPr="00AB2920">
              <w:rPr>
                <w:rFonts w:ascii="Arial" w:hAnsi="Arial" w:cs="Arial"/>
                <w:lang w:val="fr-FR"/>
              </w:rPr>
              <w:t>f</w:t>
            </w:r>
          </w:p>
        </w:tc>
        <w:tc>
          <w:tcPr>
            <w:tcW w:w="8748" w:type="dxa"/>
          </w:tcPr>
          <w:p w:rsidR="00CD2EAF" w:rsidRPr="00AB2920" w:rsidRDefault="00CD2EAF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lang w:val="fr-FR"/>
              </w:rPr>
            </w:pPr>
            <w:r w:rsidRPr="00AB2920">
              <w:rPr>
                <w:rFonts w:ascii="Arial" w:eastAsia="Times New Roman" w:hAnsi="Arial" w:cs="Arial"/>
                <w:lang w:val="fr-FR" w:eastAsia="fr-CA"/>
              </w:rPr>
              <w:t>Utilise</w:t>
            </w:r>
            <w:r w:rsidR="00AD6E56" w:rsidRPr="00AB2920">
              <w:rPr>
                <w:rFonts w:ascii="Arial" w:eastAsia="Times New Roman" w:hAnsi="Arial" w:cs="Arial"/>
                <w:lang w:val="fr-FR" w:eastAsia="fr-CA"/>
              </w:rPr>
              <w:t xml:space="preserve">r la terminologie médicale lors de la </w:t>
            </w:r>
            <w:r w:rsidRPr="00AB2920">
              <w:rPr>
                <w:rFonts w:ascii="Arial" w:eastAsia="Times New Roman" w:hAnsi="Arial" w:cs="Arial"/>
                <w:lang w:val="fr-FR" w:eastAsia="fr-CA"/>
              </w:rPr>
              <w:t>communication professionnelle.</w:t>
            </w:r>
          </w:p>
        </w:tc>
      </w:tr>
      <w:tr w:rsidR="00CD2EAF" w:rsidRPr="00AB2920" w:rsidTr="00E83F3F">
        <w:tc>
          <w:tcPr>
            <w:tcW w:w="828" w:type="dxa"/>
          </w:tcPr>
          <w:p w:rsidR="00CD2EAF" w:rsidRPr="00AB2920" w:rsidRDefault="00BB70A9" w:rsidP="00AB2920">
            <w:pPr>
              <w:jc w:val="both"/>
              <w:rPr>
                <w:rFonts w:ascii="Arial" w:hAnsi="Arial" w:cs="Arial"/>
                <w:lang w:val="fr-FR"/>
              </w:rPr>
            </w:pPr>
            <w:r w:rsidRPr="00AB2920">
              <w:rPr>
                <w:rFonts w:ascii="Arial" w:hAnsi="Arial" w:cs="Arial"/>
                <w:lang w:val="fr-FR"/>
              </w:rPr>
              <w:t>1.2</w:t>
            </w:r>
            <w:r w:rsidR="00236B2F" w:rsidRPr="00AB2920">
              <w:rPr>
                <w:rFonts w:ascii="Arial" w:hAnsi="Arial" w:cs="Arial"/>
                <w:lang w:val="fr-FR"/>
              </w:rPr>
              <w:t>.</w:t>
            </w:r>
            <w:r w:rsidR="00CD2EAF" w:rsidRPr="00AB2920">
              <w:rPr>
                <w:rFonts w:ascii="Arial" w:hAnsi="Arial" w:cs="Arial"/>
                <w:lang w:val="fr-FR"/>
              </w:rPr>
              <w:t>g</w:t>
            </w:r>
          </w:p>
        </w:tc>
        <w:tc>
          <w:tcPr>
            <w:tcW w:w="8748" w:type="dxa"/>
          </w:tcPr>
          <w:p w:rsidR="00CD2EAF" w:rsidRPr="00AB2920" w:rsidRDefault="00CD2EAF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lang w:val="fr-FR"/>
              </w:rPr>
            </w:pPr>
            <w:r w:rsidRPr="00AB2920">
              <w:rPr>
                <w:rFonts w:ascii="Arial" w:eastAsia="Times New Roman" w:hAnsi="Arial" w:cs="Arial"/>
                <w:lang w:val="fr-FR" w:eastAsia="fr-CA"/>
              </w:rPr>
              <w:t xml:space="preserve">Appliquer </w:t>
            </w:r>
            <w:r w:rsidR="00A8016E" w:rsidRPr="00AB2920">
              <w:rPr>
                <w:rFonts w:ascii="Arial" w:eastAsia="Times New Roman" w:hAnsi="Arial" w:cs="Arial"/>
                <w:lang w:val="fr-FR" w:eastAsia="fr-CA"/>
              </w:rPr>
              <w:t>les techniques de base dan</w:t>
            </w:r>
            <w:r w:rsidR="00E0250A" w:rsidRPr="00AB2920">
              <w:rPr>
                <w:rFonts w:ascii="Arial" w:eastAsia="Times New Roman" w:hAnsi="Arial" w:cs="Arial"/>
                <w:lang w:val="fr-FR" w:eastAsia="fr-CA"/>
              </w:rPr>
              <w:t>s</w:t>
            </w:r>
            <w:r w:rsidR="00A8016E" w:rsidRPr="00AB2920">
              <w:rPr>
                <w:rFonts w:ascii="Arial" w:eastAsia="Times New Roman" w:hAnsi="Arial" w:cs="Arial"/>
                <w:lang w:val="fr-FR" w:eastAsia="fr-CA"/>
              </w:rPr>
              <w:t xml:space="preserve"> </w:t>
            </w:r>
            <w:r w:rsidRPr="00AB2920">
              <w:rPr>
                <w:rFonts w:ascii="Arial" w:eastAsia="Times New Roman" w:hAnsi="Arial" w:cs="Arial"/>
                <w:lang w:val="fr-FR" w:eastAsia="fr-CA"/>
              </w:rPr>
              <w:t xml:space="preserve">la résolution de problèmes </w:t>
            </w:r>
            <w:r w:rsidR="00A8016E" w:rsidRPr="00AB2920">
              <w:rPr>
                <w:rFonts w:ascii="Arial" w:eastAsia="Times New Roman" w:hAnsi="Arial" w:cs="Arial"/>
                <w:lang w:val="fr-FR" w:eastAsia="fr-CA"/>
              </w:rPr>
              <w:t>et</w:t>
            </w:r>
            <w:r w:rsidRPr="00AB2920">
              <w:rPr>
                <w:rFonts w:ascii="Arial" w:eastAsia="Times New Roman" w:hAnsi="Arial" w:cs="Arial"/>
                <w:lang w:val="fr-FR" w:eastAsia="fr-CA"/>
              </w:rPr>
              <w:t xml:space="preserve"> de conflits.</w:t>
            </w:r>
          </w:p>
        </w:tc>
      </w:tr>
      <w:tr w:rsidR="00CD2EAF" w:rsidRPr="00AB2920" w:rsidTr="00E83F3F">
        <w:tc>
          <w:tcPr>
            <w:tcW w:w="828" w:type="dxa"/>
          </w:tcPr>
          <w:p w:rsidR="00CD2EAF" w:rsidRPr="00AB2920" w:rsidRDefault="00BB70A9" w:rsidP="00AB2920">
            <w:pPr>
              <w:jc w:val="both"/>
              <w:rPr>
                <w:rFonts w:ascii="Arial" w:hAnsi="Arial" w:cs="Arial"/>
                <w:lang w:val="fr-FR"/>
              </w:rPr>
            </w:pPr>
            <w:r w:rsidRPr="00AB2920">
              <w:rPr>
                <w:rFonts w:ascii="Arial" w:hAnsi="Arial" w:cs="Arial"/>
                <w:lang w:val="fr-FR"/>
              </w:rPr>
              <w:t>1.2</w:t>
            </w:r>
            <w:r w:rsidR="00236B2F" w:rsidRPr="00AB2920">
              <w:rPr>
                <w:rFonts w:ascii="Arial" w:hAnsi="Arial" w:cs="Arial"/>
                <w:lang w:val="fr-FR"/>
              </w:rPr>
              <w:t>.</w:t>
            </w:r>
            <w:r w:rsidR="00CD2EAF" w:rsidRPr="00AB2920">
              <w:rPr>
                <w:rFonts w:ascii="Arial" w:hAnsi="Arial" w:cs="Arial"/>
                <w:lang w:val="fr-FR"/>
              </w:rPr>
              <w:t>h</w:t>
            </w:r>
          </w:p>
        </w:tc>
        <w:tc>
          <w:tcPr>
            <w:tcW w:w="8748" w:type="dxa"/>
          </w:tcPr>
          <w:p w:rsidR="00CD2EAF" w:rsidRPr="00AB2920" w:rsidRDefault="00CD2EAF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lang w:val="fr-FR"/>
              </w:rPr>
            </w:pPr>
            <w:r w:rsidRPr="00AB2920">
              <w:rPr>
                <w:rFonts w:ascii="Arial" w:eastAsia="Times New Roman" w:hAnsi="Arial" w:cs="Arial"/>
                <w:lang w:val="fr-FR" w:eastAsia="fr-CA"/>
              </w:rPr>
              <w:t>Fournir des commentaires constructifs aux collègues.</w:t>
            </w:r>
          </w:p>
        </w:tc>
      </w:tr>
      <w:tr w:rsidR="00CD2EAF" w:rsidRPr="00AB2920" w:rsidTr="00E83F3F">
        <w:tc>
          <w:tcPr>
            <w:tcW w:w="828" w:type="dxa"/>
          </w:tcPr>
          <w:p w:rsidR="00CD2EAF" w:rsidRPr="00AB2920" w:rsidRDefault="00BB70A9" w:rsidP="00AB2920">
            <w:pPr>
              <w:jc w:val="both"/>
              <w:rPr>
                <w:rFonts w:ascii="Arial" w:hAnsi="Arial" w:cs="Arial"/>
                <w:lang w:val="fr-FR"/>
              </w:rPr>
            </w:pPr>
            <w:r w:rsidRPr="00AB2920">
              <w:rPr>
                <w:rFonts w:ascii="Arial" w:hAnsi="Arial" w:cs="Arial"/>
                <w:lang w:val="fr-FR"/>
              </w:rPr>
              <w:t>1.2</w:t>
            </w:r>
            <w:r w:rsidR="00236B2F" w:rsidRPr="00AB2920">
              <w:rPr>
                <w:rFonts w:ascii="Arial" w:hAnsi="Arial" w:cs="Arial"/>
                <w:lang w:val="fr-FR"/>
              </w:rPr>
              <w:t>.</w:t>
            </w:r>
            <w:r w:rsidR="00CD2EAF" w:rsidRPr="00AB2920">
              <w:rPr>
                <w:rFonts w:ascii="Arial" w:hAnsi="Arial" w:cs="Arial"/>
                <w:lang w:val="fr-FR"/>
              </w:rPr>
              <w:t>i</w:t>
            </w:r>
          </w:p>
        </w:tc>
        <w:tc>
          <w:tcPr>
            <w:tcW w:w="8748" w:type="dxa"/>
          </w:tcPr>
          <w:p w:rsidR="00CD2EAF" w:rsidRPr="00AB2920" w:rsidRDefault="00B052BD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lang w:val="fr-FR"/>
              </w:rPr>
            </w:pPr>
            <w:r w:rsidRPr="00AB2920">
              <w:rPr>
                <w:rFonts w:ascii="Arial" w:eastAsia="Times New Roman" w:hAnsi="Arial" w:cs="Arial"/>
                <w:lang w:val="fr-FR" w:eastAsia="fr-CA"/>
              </w:rPr>
              <w:t>Répondre</w:t>
            </w:r>
            <w:r w:rsidR="00CD2EAF" w:rsidRPr="00AB2920">
              <w:rPr>
                <w:rFonts w:ascii="Arial" w:eastAsia="Times New Roman" w:hAnsi="Arial" w:cs="Arial"/>
                <w:lang w:val="fr-FR" w:eastAsia="fr-CA"/>
              </w:rPr>
              <w:t xml:space="preserve"> professionnellement aux commentaires reçus des autres.</w:t>
            </w:r>
          </w:p>
        </w:tc>
      </w:tr>
    </w:tbl>
    <w:p w:rsidR="0039379C" w:rsidRDefault="0039379C" w:rsidP="0039379C">
      <w:pPr>
        <w:pStyle w:val="Paragraphedeliste"/>
        <w:spacing w:after="0" w:line="240" w:lineRule="auto"/>
        <w:ind w:left="858"/>
        <w:jc w:val="both"/>
        <w:rPr>
          <w:rFonts w:ascii="Arial" w:hAnsi="Arial" w:cs="Arial"/>
          <w:b/>
        </w:rPr>
      </w:pPr>
    </w:p>
    <w:p w:rsidR="00BB70A9" w:rsidRPr="00AB2920" w:rsidRDefault="00650F5C" w:rsidP="00AB2920">
      <w:pPr>
        <w:pStyle w:val="Paragraphedeliste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b/>
        </w:rPr>
      </w:pPr>
      <w:r w:rsidRPr="00AB2920">
        <w:rPr>
          <w:rFonts w:ascii="Arial" w:hAnsi="Arial" w:cs="Arial"/>
          <w:b/>
        </w:rPr>
        <w:t>Professionnalisme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0"/>
        <w:gridCol w:w="8738"/>
      </w:tblGrid>
      <w:tr w:rsidR="00BB70A9" w:rsidRPr="00AB2920" w:rsidTr="00A8016E">
        <w:tc>
          <w:tcPr>
            <w:tcW w:w="820" w:type="dxa"/>
          </w:tcPr>
          <w:p w:rsidR="00BB70A9" w:rsidRPr="00AB2920" w:rsidRDefault="00236B2F" w:rsidP="00AB2920">
            <w:pPr>
              <w:jc w:val="both"/>
              <w:rPr>
                <w:rFonts w:ascii="Arial" w:hAnsi="Arial" w:cs="Arial"/>
                <w:lang w:val="fr-FR"/>
              </w:rPr>
            </w:pPr>
            <w:r w:rsidRPr="00AB2920">
              <w:rPr>
                <w:rFonts w:ascii="Arial" w:hAnsi="Arial" w:cs="Arial"/>
                <w:lang w:val="fr-FR"/>
              </w:rPr>
              <w:t>1.3.a</w:t>
            </w:r>
          </w:p>
        </w:tc>
        <w:tc>
          <w:tcPr>
            <w:tcW w:w="8738" w:type="dxa"/>
          </w:tcPr>
          <w:p w:rsidR="00BB70A9" w:rsidRPr="00AB2920" w:rsidRDefault="00485C36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eastAsia="Times New Roman" w:hAnsi="Arial" w:cs="Arial"/>
                <w:lang w:val="fr-FR" w:eastAsia="fr-CA"/>
              </w:rPr>
              <w:t>Fournir de l’</w:t>
            </w:r>
            <w:r w:rsidR="00CD7847" w:rsidRPr="00AB2920">
              <w:rPr>
                <w:rFonts w:ascii="Arial" w:eastAsia="Times New Roman" w:hAnsi="Arial" w:cs="Arial"/>
                <w:lang w:val="fr-FR" w:eastAsia="fr-CA"/>
              </w:rPr>
              <w:t>i</w:t>
            </w:r>
            <w:r w:rsidR="00A8016E" w:rsidRPr="00AB2920">
              <w:rPr>
                <w:rFonts w:ascii="Arial" w:eastAsia="Times New Roman" w:hAnsi="Arial" w:cs="Arial"/>
                <w:lang w:val="fr-FR" w:eastAsia="fr-CA"/>
              </w:rPr>
              <w:t>nformation</w:t>
            </w:r>
            <w:r w:rsidRPr="00AB2920">
              <w:rPr>
                <w:rFonts w:ascii="Arial" w:eastAsia="Times New Roman" w:hAnsi="Arial" w:cs="Arial"/>
                <w:lang w:val="fr-FR" w:eastAsia="fr-CA"/>
              </w:rPr>
              <w:t xml:space="preserve"> sur la profession auprès du grand public.</w:t>
            </w:r>
          </w:p>
        </w:tc>
      </w:tr>
      <w:tr w:rsidR="00236B2F" w:rsidRPr="00AB2920" w:rsidTr="00A8016E">
        <w:tc>
          <w:tcPr>
            <w:tcW w:w="820" w:type="dxa"/>
          </w:tcPr>
          <w:p w:rsidR="00236B2F" w:rsidRPr="00AB2920" w:rsidRDefault="00236B2F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  <w:lang w:val="fr-FR"/>
              </w:rPr>
              <w:t>1.3.b</w:t>
            </w:r>
          </w:p>
        </w:tc>
        <w:tc>
          <w:tcPr>
            <w:tcW w:w="8738" w:type="dxa"/>
          </w:tcPr>
          <w:p w:rsidR="00236B2F" w:rsidRPr="00AB2920" w:rsidRDefault="00485C36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lang w:val="fr-FR"/>
              </w:rPr>
            </w:pPr>
            <w:r w:rsidRPr="00AB2920">
              <w:rPr>
                <w:rFonts w:ascii="Arial" w:eastAsia="Times New Roman" w:hAnsi="Arial" w:cs="Arial"/>
                <w:lang w:val="fr-FR" w:eastAsia="fr-CA"/>
              </w:rPr>
              <w:t xml:space="preserve">Se maintenir à jour dans le domaine de </w:t>
            </w:r>
            <w:r w:rsidR="00BB11DB" w:rsidRPr="00AB2920">
              <w:rPr>
                <w:rFonts w:ascii="Arial" w:eastAsia="Times New Roman" w:hAnsi="Arial" w:cs="Arial"/>
                <w:lang w:val="fr-FR" w:eastAsia="fr-CA"/>
              </w:rPr>
              <w:t xml:space="preserve">la </w:t>
            </w:r>
            <w:r w:rsidRPr="00AB2920">
              <w:rPr>
                <w:rFonts w:ascii="Arial" w:eastAsia="Times New Roman" w:hAnsi="Arial" w:cs="Arial"/>
                <w:lang w:val="fr-FR" w:eastAsia="fr-CA"/>
              </w:rPr>
              <w:t>pratique.</w:t>
            </w:r>
          </w:p>
        </w:tc>
      </w:tr>
      <w:tr w:rsidR="00236B2F" w:rsidRPr="00AB2920" w:rsidTr="00A8016E">
        <w:tc>
          <w:tcPr>
            <w:tcW w:w="820" w:type="dxa"/>
          </w:tcPr>
          <w:p w:rsidR="00236B2F" w:rsidRPr="00AB2920" w:rsidRDefault="00236B2F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  <w:lang w:val="fr-FR"/>
              </w:rPr>
              <w:t>1.3.c</w:t>
            </w:r>
          </w:p>
        </w:tc>
        <w:tc>
          <w:tcPr>
            <w:tcW w:w="8738" w:type="dxa"/>
          </w:tcPr>
          <w:p w:rsidR="00236B2F" w:rsidRPr="00AB2920" w:rsidRDefault="00485C36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lang w:val="fr-FR"/>
              </w:rPr>
            </w:pPr>
            <w:r w:rsidRPr="00AB2920">
              <w:rPr>
                <w:rFonts w:ascii="Arial" w:eastAsia="Times New Roman" w:hAnsi="Arial" w:cs="Arial"/>
                <w:lang w:val="fr-FR" w:eastAsia="fr-CA"/>
              </w:rPr>
              <w:t>Maintenir un état de bien-être personnel consistant avec les besoins professionnels de la pratique.</w:t>
            </w:r>
          </w:p>
        </w:tc>
      </w:tr>
      <w:tr w:rsidR="00236B2F" w:rsidRPr="00AB2920" w:rsidTr="00A8016E">
        <w:tc>
          <w:tcPr>
            <w:tcW w:w="820" w:type="dxa"/>
          </w:tcPr>
          <w:p w:rsidR="00236B2F" w:rsidRPr="00AB2920" w:rsidRDefault="00236B2F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  <w:lang w:val="fr-FR"/>
              </w:rPr>
              <w:t>1.3.d</w:t>
            </w:r>
          </w:p>
        </w:tc>
        <w:tc>
          <w:tcPr>
            <w:tcW w:w="8738" w:type="dxa"/>
          </w:tcPr>
          <w:p w:rsidR="00236B2F" w:rsidRPr="00AB2920" w:rsidRDefault="00485C36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lang w:val="fr-FR"/>
              </w:rPr>
            </w:pPr>
            <w:r w:rsidRPr="00AB2920">
              <w:rPr>
                <w:rFonts w:ascii="Arial" w:eastAsia="Times New Roman" w:hAnsi="Arial" w:cs="Arial"/>
                <w:lang w:val="fr-FR" w:eastAsia="fr-CA"/>
              </w:rPr>
              <w:t>Pratiquer dans les limites de ses conn</w:t>
            </w:r>
            <w:r w:rsidR="00BB11DB" w:rsidRPr="00AB2920">
              <w:rPr>
                <w:rFonts w:ascii="Arial" w:eastAsia="Times New Roman" w:hAnsi="Arial" w:cs="Arial"/>
                <w:lang w:val="fr-FR" w:eastAsia="fr-CA"/>
              </w:rPr>
              <w:t>aissances et de ses compétences</w:t>
            </w:r>
            <w:r w:rsidRPr="00AB2920">
              <w:rPr>
                <w:rFonts w:ascii="Arial" w:eastAsia="Times New Roman" w:hAnsi="Arial" w:cs="Arial"/>
                <w:lang w:val="fr-FR" w:eastAsia="fr-CA"/>
              </w:rPr>
              <w:t>.</w:t>
            </w:r>
          </w:p>
        </w:tc>
      </w:tr>
      <w:tr w:rsidR="00236B2F" w:rsidRPr="00AB2920" w:rsidTr="00A8016E">
        <w:tc>
          <w:tcPr>
            <w:tcW w:w="820" w:type="dxa"/>
          </w:tcPr>
          <w:p w:rsidR="00236B2F" w:rsidRPr="00AB2920" w:rsidRDefault="00236B2F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  <w:lang w:val="fr-FR"/>
              </w:rPr>
              <w:t>1.3.e</w:t>
            </w:r>
          </w:p>
        </w:tc>
        <w:tc>
          <w:tcPr>
            <w:tcW w:w="8738" w:type="dxa"/>
          </w:tcPr>
          <w:p w:rsidR="00236B2F" w:rsidRPr="00AB2920" w:rsidRDefault="00485C36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lang w:val="fr-FR"/>
              </w:rPr>
            </w:pPr>
            <w:r w:rsidRPr="00AB2920">
              <w:rPr>
                <w:rFonts w:ascii="Arial" w:eastAsia="Times New Roman" w:hAnsi="Arial" w:cs="Arial"/>
                <w:lang w:val="fr-FR" w:eastAsia="fr-CA"/>
              </w:rPr>
              <w:t>Gérer efficacement le temps et la charge de travail.</w:t>
            </w:r>
          </w:p>
        </w:tc>
      </w:tr>
      <w:tr w:rsidR="00236B2F" w:rsidRPr="00AB2920" w:rsidTr="00A8016E">
        <w:tc>
          <w:tcPr>
            <w:tcW w:w="820" w:type="dxa"/>
          </w:tcPr>
          <w:p w:rsidR="00236B2F" w:rsidRPr="00AB2920" w:rsidRDefault="00236B2F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  <w:lang w:val="fr-FR"/>
              </w:rPr>
              <w:t>1.3.f</w:t>
            </w:r>
          </w:p>
        </w:tc>
        <w:tc>
          <w:tcPr>
            <w:tcW w:w="8738" w:type="dxa"/>
          </w:tcPr>
          <w:p w:rsidR="00236B2F" w:rsidRPr="00AB2920" w:rsidRDefault="00485C36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lang w:val="fr-FR"/>
              </w:rPr>
            </w:pPr>
            <w:r w:rsidRPr="00AB2920">
              <w:rPr>
                <w:rFonts w:ascii="Arial" w:eastAsia="Times New Roman" w:hAnsi="Arial" w:cs="Arial"/>
                <w:lang w:val="fr-FR" w:eastAsia="fr-CA"/>
              </w:rPr>
              <w:t>Utiliser efficacement les ressources.</w:t>
            </w:r>
          </w:p>
        </w:tc>
      </w:tr>
      <w:tr w:rsidR="00236B2F" w:rsidRPr="00AB2920" w:rsidTr="00A8016E">
        <w:tc>
          <w:tcPr>
            <w:tcW w:w="820" w:type="dxa"/>
          </w:tcPr>
          <w:p w:rsidR="00236B2F" w:rsidRPr="00AB2920" w:rsidRDefault="00236B2F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  <w:lang w:val="fr-FR"/>
              </w:rPr>
              <w:t>1.3.g</w:t>
            </w:r>
          </w:p>
        </w:tc>
        <w:tc>
          <w:tcPr>
            <w:tcW w:w="8738" w:type="dxa"/>
          </w:tcPr>
          <w:p w:rsidR="00236B2F" w:rsidRPr="00AB2920" w:rsidRDefault="00485C36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lang w:val="fr-FR"/>
              </w:rPr>
            </w:pPr>
            <w:r w:rsidRPr="00AB2920">
              <w:rPr>
                <w:rFonts w:ascii="Arial" w:eastAsia="Times New Roman" w:hAnsi="Arial" w:cs="Arial"/>
                <w:lang w:val="fr-FR" w:eastAsia="fr-CA"/>
              </w:rPr>
              <w:t>Manifester un comportement professionnel dans toutes les activités.</w:t>
            </w:r>
          </w:p>
        </w:tc>
      </w:tr>
      <w:tr w:rsidR="00236B2F" w:rsidRPr="00AB2920" w:rsidTr="00A8016E">
        <w:tc>
          <w:tcPr>
            <w:tcW w:w="820" w:type="dxa"/>
          </w:tcPr>
          <w:p w:rsidR="00236B2F" w:rsidRPr="00AB2920" w:rsidRDefault="00236B2F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  <w:lang w:val="fr-FR"/>
              </w:rPr>
              <w:t>1.3.h</w:t>
            </w:r>
          </w:p>
        </w:tc>
        <w:tc>
          <w:tcPr>
            <w:tcW w:w="8738" w:type="dxa"/>
          </w:tcPr>
          <w:p w:rsidR="00236B2F" w:rsidRPr="00AB2920" w:rsidRDefault="003C5CA0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lang w:val="fr-FR"/>
              </w:rPr>
            </w:pPr>
            <w:r w:rsidRPr="00AB2920">
              <w:rPr>
                <w:rFonts w:ascii="Arial" w:eastAsia="Times New Roman" w:hAnsi="Arial" w:cs="Arial"/>
                <w:lang w:val="fr-FR" w:eastAsia="fr-CA"/>
              </w:rPr>
              <w:t>Répondre</w:t>
            </w:r>
            <w:r w:rsidR="00485C36" w:rsidRPr="00AB2920">
              <w:rPr>
                <w:rFonts w:ascii="Arial" w:eastAsia="Times New Roman" w:hAnsi="Arial" w:cs="Arial"/>
                <w:lang w:val="fr-FR" w:eastAsia="fr-CA"/>
              </w:rPr>
              <w:t xml:space="preserve"> professionnellement aux changements affectant le lieu de travail.</w:t>
            </w:r>
          </w:p>
        </w:tc>
      </w:tr>
      <w:tr w:rsidR="00236B2F" w:rsidRPr="00AB2920" w:rsidTr="00A8016E">
        <w:tc>
          <w:tcPr>
            <w:tcW w:w="820" w:type="dxa"/>
          </w:tcPr>
          <w:p w:rsidR="00236B2F" w:rsidRPr="00AB2920" w:rsidRDefault="00236B2F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  <w:lang w:val="fr-FR"/>
              </w:rPr>
              <w:t>1.3.i</w:t>
            </w:r>
          </w:p>
        </w:tc>
        <w:tc>
          <w:tcPr>
            <w:tcW w:w="8738" w:type="dxa"/>
          </w:tcPr>
          <w:p w:rsidR="00236B2F" w:rsidRPr="00AB2920" w:rsidRDefault="00485C36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lang w:val="fr-FR"/>
              </w:rPr>
            </w:pPr>
            <w:r w:rsidRPr="00AB2920">
              <w:rPr>
                <w:rFonts w:ascii="Arial" w:hAnsi="Arial" w:cs="Arial"/>
                <w:lang w:val="fr-FR"/>
              </w:rPr>
              <w:t>S’</w:t>
            </w:r>
            <w:r w:rsidR="00A8016E" w:rsidRPr="00AB2920">
              <w:rPr>
                <w:rFonts w:ascii="Arial" w:hAnsi="Arial" w:cs="Arial"/>
                <w:lang w:val="fr-FR"/>
              </w:rPr>
              <w:t>auto évaluer</w:t>
            </w:r>
            <w:r w:rsidRPr="00AB2920">
              <w:rPr>
                <w:rFonts w:ascii="Arial" w:hAnsi="Arial" w:cs="Arial"/>
                <w:lang w:val="fr-FR"/>
              </w:rPr>
              <w:t xml:space="preserve"> et développer </w:t>
            </w:r>
            <w:r w:rsidR="00A8016E" w:rsidRPr="00AB2920">
              <w:rPr>
                <w:rFonts w:ascii="Arial" w:hAnsi="Arial" w:cs="Arial"/>
                <w:lang w:val="fr-FR"/>
              </w:rPr>
              <w:t xml:space="preserve">des </w:t>
            </w:r>
            <w:r w:rsidRPr="00AB2920">
              <w:rPr>
                <w:rFonts w:ascii="Arial" w:hAnsi="Arial" w:cs="Arial"/>
                <w:lang w:val="fr-FR"/>
              </w:rPr>
              <w:t>objectifs clairs pour améliorer l’efficacité professionnelle</w:t>
            </w:r>
            <w:r w:rsidR="009A0BCB" w:rsidRPr="00AB2920">
              <w:rPr>
                <w:rFonts w:ascii="Arial" w:hAnsi="Arial" w:cs="Arial"/>
                <w:lang w:val="fr-FR"/>
              </w:rPr>
              <w:t>.</w:t>
            </w:r>
          </w:p>
        </w:tc>
      </w:tr>
      <w:tr w:rsidR="00236B2F" w:rsidRPr="00AB2920" w:rsidTr="00A8016E">
        <w:tc>
          <w:tcPr>
            <w:tcW w:w="820" w:type="dxa"/>
          </w:tcPr>
          <w:p w:rsidR="00236B2F" w:rsidRPr="00AB2920" w:rsidRDefault="00236B2F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  <w:lang w:val="fr-FR"/>
              </w:rPr>
              <w:t>1.3.j</w:t>
            </w:r>
          </w:p>
        </w:tc>
        <w:tc>
          <w:tcPr>
            <w:tcW w:w="8738" w:type="dxa"/>
          </w:tcPr>
          <w:p w:rsidR="00236B2F" w:rsidRPr="00AB2920" w:rsidRDefault="00485C36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lang w:val="fr-FR"/>
              </w:rPr>
            </w:pPr>
            <w:r w:rsidRPr="00AB2920">
              <w:rPr>
                <w:rFonts w:ascii="Arial" w:eastAsia="Times New Roman" w:hAnsi="Arial" w:cs="Arial"/>
                <w:lang w:val="fr-FR" w:eastAsia="fr-CA"/>
              </w:rPr>
              <w:t>S’engager dans un processus de développement professionnel continu.</w:t>
            </w:r>
          </w:p>
        </w:tc>
      </w:tr>
      <w:tr w:rsidR="00236B2F" w:rsidRPr="00AB2920" w:rsidTr="00A8016E">
        <w:tc>
          <w:tcPr>
            <w:tcW w:w="820" w:type="dxa"/>
          </w:tcPr>
          <w:p w:rsidR="00236B2F" w:rsidRPr="00AB2920" w:rsidRDefault="00236B2F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  <w:lang w:val="fr-FR"/>
              </w:rPr>
              <w:t>1.3.k</w:t>
            </w:r>
          </w:p>
        </w:tc>
        <w:tc>
          <w:tcPr>
            <w:tcW w:w="8738" w:type="dxa"/>
          </w:tcPr>
          <w:p w:rsidR="00236B2F" w:rsidRPr="00AB2920" w:rsidRDefault="00485C36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lang w:val="fr-FR"/>
              </w:rPr>
            </w:pPr>
            <w:r w:rsidRPr="00AB2920">
              <w:rPr>
                <w:rFonts w:ascii="Arial" w:eastAsia="Times New Roman" w:hAnsi="Arial" w:cs="Arial"/>
                <w:lang w:val="fr-FR" w:eastAsia="fr-CA"/>
              </w:rPr>
              <w:t>Part</w:t>
            </w:r>
            <w:r w:rsidR="009A0BCB" w:rsidRPr="00AB2920">
              <w:rPr>
                <w:rFonts w:ascii="Arial" w:eastAsia="Times New Roman" w:hAnsi="Arial" w:cs="Arial"/>
                <w:lang w:val="fr-FR" w:eastAsia="fr-CA"/>
              </w:rPr>
              <w:t>iciper à des initiatives pour l’</w:t>
            </w:r>
            <w:r w:rsidRPr="00AB2920">
              <w:rPr>
                <w:rFonts w:ascii="Arial" w:eastAsia="Times New Roman" w:hAnsi="Arial" w:cs="Arial"/>
                <w:lang w:val="fr-FR" w:eastAsia="fr-CA"/>
              </w:rPr>
              <w:t>amélioration de la qualité</w:t>
            </w:r>
            <w:r w:rsidR="009A0BCB" w:rsidRPr="00AB2920">
              <w:rPr>
                <w:rFonts w:ascii="Arial" w:eastAsia="Times New Roman" w:hAnsi="Arial" w:cs="Arial"/>
                <w:lang w:val="fr-FR" w:eastAsia="fr-CA"/>
              </w:rPr>
              <w:t xml:space="preserve"> de la pratique</w:t>
            </w:r>
            <w:r w:rsidRPr="00AB2920">
              <w:rPr>
                <w:rFonts w:ascii="Arial" w:eastAsia="Times New Roman" w:hAnsi="Arial" w:cs="Arial"/>
                <w:lang w:val="fr-FR" w:eastAsia="fr-CA"/>
              </w:rPr>
              <w:t>.</w:t>
            </w:r>
          </w:p>
        </w:tc>
      </w:tr>
      <w:tr w:rsidR="00236B2F" w:rsidRPr="00AB2920" w:rsidTr="00A8016E">
        <w:tc>
          <w:tcPr>
            <w:tcW w:w="820" w:type="dxa"/>
          </w:tcPr>
          <w:p w:rsidR="00236B2F" w:rsidRPr="00AB2920" w:rsidRDefault="00236B2F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  <w:lang w:val="fr-FR"/>
              </w:rPr>
              <w:t>1.3.l</w:t>
            </w:r>
          </w:p>
        </w:tc>
        <w:tc>
          <w:tcPr>
            <w:tcW w:w="8738" w:type="dxa"/>
          </w:tcPr>
          <w:p w:rsidR="00236B2F" w:rsidRPr="00AB2920" w:rsidRDefault="00A8016E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lang w:val="fr-FR"/>
              </w:rPr>
            </w:pPr>
            <w:r w:rsidRPr="00AB2920">
              <w:rPr>
                <w:rFonts w:ascii="Arial" w:eastAsia="Times New Roman" w:hAnsi="Arial" w:cs="Arial"/>
                <w:lang w:val="fr-FR" w:eastAsia="fr-CA"/>
              </w:rPr>
              <w:t>Consulte</w:t>
            </w:r>
            <w:r w:rsidR="009A0BCB" w:rsidRPr="00AB2920">
              <w:rPr>
                <w:rFonts w:ascii="Arial" w:eastAsia="Times New Roman" w:hAnsi="Arial" w:cs="Arial"/>
                <w:lang w:val="fr-FR" w:eastAsia="fr-CA"/>
              </w:rPr>
              <w:t>r la littérature de recherche et les ressources professionnelles.</w:t>
            </w:r>
          </w:p>
        </w:tc>
      </w:tr>
      <w:tr w:rsidR="00236B2F" w:rsidRPr="00AB2920" w:rsidTr="00A8016E">
        <w:tc>
          <w:tcPr>
            <w:tcW w:w="820" w:type="dxa"/>
          </w:tcPr>
          <w:p w:rsidR="00236B2F" w:rsidRPr="00AB2920" w:rsidRDefault="00236B2F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  <w:lang w:val="fr-FR"/>
              </w:rPr>
              <w:t>1.3.m</w:t>
            </w:r>
          </w:p>
        </w:tc>
        <w:tc>
          <w:tcPr>
            <w:tcW w:w="8738" w:type="dxa"/>
          </w:tcPr>
          <w:p w:rsidR="00236B2F" w:rsidRPr="00AB2920" w:rsidRDefault="009A0BCB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lang w:val="fr-FR"/>
              </w:rPr>
            </w:pPr>
            <w:r w:rsidRPr="00AB2920">
              <w:rPr>
                <w:rFonts w:ascii="Arial" w:eastAsia="Times New Roman" w:hAnsi="Arial" w:cs="Arial"/>
                <w:lang w:val="fr-FR" w:eastAsia="fr-CA"/>
              </w:rPr>
              <w:t>Contribuer aux initiatives dans le domaine de la recherche.</w:t>
            </w:r>
          </w:p>
        </w:tc>
      </w:tr>
      <w:tr w:rsidR="00236B2F" w:rsidRPr="00AB2920" w:rsidTr="00A8016E">
        <w:tc>
          <w:tcPr>
            <w:tcW w:w="820" w:type="dxa"/>
          </w:tcPr>
          <w:p w:rsidR="00236B2F" w:rsidRPr="00AB2920" w:rsidRDefault="00236B2F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  <w:lang w:val="fr-FR"/>
              </w:rPr>
              <w:t>1.3.n</w:t>
            </w:r>
          </w:p>
        </w:tc>
        <w:tc>
          <w:tcPr>
            <w:tcW w:w="8738" w:type="dxa"/>
          </w:tcPr>
          <w:p w:rsidR="00236B2F" w:rsidRPr="00AB2920" w:rsidRDefault="009A0BCB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lang w:val="fr-FR"/>
              </w:rPr>
            </w:pPr>
            <w:r w:rsidRPr="00AB2920">
              <w:rPr>
                <w:rFonts w:ascii="Arial" w:eastAsia="Times New Roman" w:hAnsi="Arial" w:cs="Arial"/>
                <w:lang w:val="fr-FR" w:eastAsia="fr-CA"/>
              </w:rPr>
              <w:t>Contribuer à la formation des nouveaux étudiants dans l’environnement clinique.</w:t>
            </w:r>
          </w:p>
        </w:tc>
      </w:tr>
    </w:tbl>
    <w:p w:rsidR="008340F3" w:rsidRPr="00AB2920" w:rsidRDefault="008340F3" w:rsidP="00AB2920">
      <w:pPr>
        <w:spacing w:after="0" w:line="240" w:lineRule="auto"/>
        <w:jc w:val="both"/>
        <w:rPr>
          <w:rFonts w:ascii="Arial" w:hAnsi="Arial" w:cs="Arial"/>
        </w:rPr>
      </w:pPr>
    </w:p>
    <w:p w:rsidR="00632E05" w:rsidRPr="00AB2920" w:rsidRDefault="00650F5C" w:rsidP="00AB2920">
      <w:pPr>
        <w:pStyle w:val="Paragraphedeliste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b/>
        </w:rPr>
      </w:pPr>
      <w:r w:rsidRPr="00AB2920">
        <w:rPr>
          <w:rFonts w:ascii="Arial" w:hAnsi="Arial" w:cs="Arial"/>
          <w:b/>
        </w:rPr>
        <w:t>Santé et sécurité au travail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0"/>
        <w:gridCol w:w="8738"/>
      </w:tblGrid>
      <w:tr w:rsidR="009053EE" w:rsidRPr="00AB2920" w:rsidTr="00A8016E">
        <w:tc>
          <w:tcPr>
            <w:tcW w:w="820" w:type="dxa"/>
          </w:tcPr>
          <w:p w:rsidR="009053EE" w:rsidRPr="00AB2920" w:rsidRDefault="009053EE" w:rsidP="00AB2920">
            <w:pPr>
              <w:jc w:val="both"/>
              <w:rPr>
                <w:rFonts w:ascii="Arial" w:hAnsi="Arial" w:cs="Arial"/>
                <w:lang w:val="fr-FR"/>
              </w:rPr>
            </w:pPr>
            <w:r w:rsidRPr="00AB2920">
              <w:rPr>
                <w:rFonts w:ascii="Arial" w:hAnsi="Arial" w:cs="Arial"/>
                <w:lang w:val="fr-FR"/>
              </w:rPr>
              <w:t>1.4.a</w:t>
            </w:r>
          </w:p>
        </w:tc>
        <w:tc>
          <w:tcPr>
            <w:tcW w:w="8738" w:type="dxa"/>
          </w:tcPr>
          <w:p w:rsidR="009053EE" w:rsidRPr="00AB2920" w:rsidRDefault="00F60335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eastAsia="Times New Roman" w:hAnsi="Arial" w:cs="Arial"/>
                <w:lang w:val="fr-FR" w:eastAsia="fr-CA"/>
              </w:rPr>
              <w:t>Reconnaître et intervenir sans les situations potentiellement dangereuses en milieu de travail.</w:t>
            </w:r>
          </w:p>
        </w:tc>
      </w:tr>
      <w:tr w:rsidR="009053EE" w:rsidRPr="00AB2920" w:rsidTr="00A8016E">
        <w:tc>
          <w:tcPr>
            <w:tcW w:w="820" w:type="dxa"/>
          </w:tcPr>
          <w:p w:rsidR="009053EE" w:rsidRPr="00AB2920" w:rsidRDefault="009053EE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  <w:lang w:val="fr-FR"/>
              </w:rPr>
              <w:t>1.4.b</w:t>
            </w:r>
          </w:p>
        </w:tc>
        <w:tc>
          <w:tcPr>
            <w:tcW w:w="8738" w:type="dxa"/>
          </w:tcPr>
          <w:p w:rsidR="009053EE" w:rsidRPr="00AB2920" w:rsidRDefault="00F60335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lang w:val="fr-FR"/>
              </w:rPr>
            </w:pPr>
            <w:r w:rsidRPr="00AB2920">
              <w:rPr>
                <w:rFonts w:ascii="Arial" w:eastAsia="Times New Roman" w:hAnsi="Arial" w:cs="Arial"/>
                <w:lang w:val="fr-FR" w:eastAsia="fr-CA"/>
              </w:rPr>
              <w:t xml:space="preserve">Appliquer les normes du Système d'information sur les matières dangereuses utilisées au travail (SIMDUT) dans la manipulation, l'utilisation, le stockage et l'élimination des matériaux. </w:t>
            </w:r>
          </w:p>
        </w:tc>
      </w:tr>
      <w:tr w:rsidR="009053EE" w:rsidRPr="00AB2920" w:rsidTr="00A8016E">
        <w:tc>
          <w:tcPr>
            <w:tcW w:w="820" w:type="dxa"/>
          </w:tcPr>
          <w:p w:rsidR="009053EE" w:rsidRPr="00AB2920" w:rsidRDefault="009053EE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  <w:lang w:val="fr-FR"/>
              </w:rPr>
              <w:t>1.4.c</w:t>
            </w:r>
          </w:p>
        </w:tc>
        <w:tc>
          <w:tcPr>
            <w:tcW w:w="8738" w:type="dxa"/>
          </w:tcPr>
          <w:p w:rsidR="009053EE" w:rsidRPr="00AB2920" w:rsidRDefault="0028774D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lang w:val="fr-FR"/>
              </w:rPr>
            </w:pPr>
            <w:r w:rsidRPr="00AB2920">
              <w:rPr>
                <w:rFonts w:ascii="Arial" w:eastAsia="Times New Roman" w:hAnsi="Arial" w:cs="Arial"/>
                <w:lang w:val="fr-FR" w:eastAsia="fr-CA"/>
              </w:rPr>
              <w:t>Respecter</w:t>
            </w:r>
            <w:r w:rsidR="00F60335" w:rsidRPr="00AB2920">
              <w:rPr>
                <w:rFonts w:ascii="Arial" w:eastAsia="Times New Roman" w:hAnsi="Arial" w:cs="Arial"/>
                <w:lang w:val="fr-FR" w:eastAsia="fr-CA"/>
              </w:rPr>
              <w:t xml:space="preserve"> les règlements en matière de santé et de sécurité au travail.</w:t>
            </w:r>
          </w:p>
        </w:tc>
      </w:tr>
      <w:tr w:rsidR="009053EE" w:rsidRPr="00AB2920" w:rsidTr="00A8016E">
        <w:tc>
          <w:tcPr>
            <w:tcW w:w="820" w:type="dxa"/>
          </w:tcPr>
          <w:p w:rsidR="009053EE" w:rsidRPr="00AB2920" w:rsidRDefault="009053EE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  <w:lang w:val="fr-FR"/>
              </w:rPr>
              <w:t>1.4.d</w:t>
            </w:r>
          </w:p>
        </w:tc>
        <w:tc>
          <w:tcPr>
            <w:tcW w:w="8738" w:type="dxa"/>
          </w:tcPr>
          <w:p w:rsidR="009053EE" w:rsidRPr="00AB2920" w:rsidRDefault="00F60335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lang w:val="fr-FR"/>
              </w:rPr>
            </w:pPr>
            <w:r w:rsidRPr="00AB2920">
              <w:rPr>
                <w:rFonts w:ascii="Arial" w:eastAsia="Times New Roman" w:hAnsi="Arial" w:cs="Arial"/>
                <w:lang w:val="fr-FR" w:eastAsia="fr-CA"/>
              </w:rPr>
              <w:t>Reconnaître les situations d'urgence et prendre les mesures appropriées.</w:t>
            </w:r>
          </w:p>
        </w:tc>
      </w:tr>
    </w:tbl>
    <w:p w:rsidR="00F60335" w:rsidRPr="00AB2920" w:rsidRDefault="008340F3" w:rsidP="00AB2920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lang w:val="fr-FR" w:eastAsia="fr-CA"/>
        </w:rPr>
      </w:pPr>
      <w:r w:rsidRPr="00AB2920">
        <w:rPr>
          <w:rFonts w:ascii="Arial" w:eastAsia="Times New Roman" w:hAnsi="Arial" w:cs="Arial"/>
          <w:b/>
          <w:lang w:val="fr-FR" w:eastAsia="fr-CA"/>
        </w:rPr>
        <w:t>PROCÉ</w:t>
      </w:r>
      <w:r w:rsidR="00650F5C" w:rsidRPr="00AB2920">
        <w:rPr>
          <w:rFonts w:ascii="Arial" w:eastAsia="Times New Roman" w:hAnsi="Arial" w:cs="Arial"/>
          <w:b/>
          <w:lang w:val="fr-FR" w:eastAsia="fr-CA"/>
        </w:rPr>
        <w:t>DURES CLINIQUES</w:t>
      </w:r>
    </w:p>
    <w:p w:rsidR="00650F5C" w:rsidRPr="00AB2920" w:rsidRDefault="00D85DE6" w:rsidP="00AB2920">
      <w:pPr>
        <w:pStyle w:val="Paragraphedeliste"/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lang w:val="fr-FR" w:eastAsia="fr-CA"/>
        </w:rPr>
      </w:pPr>
      <w:r w:rsidRPr="00AB2920">
        <w:rPr>
          <w:rFonts w:ascii="Arial" w:eastAsia="Times New Roman" w:hAnsi="Arial" w:cs="Arial"/>
          <w:b/>
          <w:lang w:val="fr-FR" w:eastAsia="fr-CA"/>
        </w:rPr>
        <w:t>Soins de base aux patients</w:t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820"/>
        <w:gridCol w:w="8956"/>
      </w:tblGrid>
      <w:tr w:rsidR="00650F5C" w:rsidRPr="00AB2920" w:rsidTr="0039379C">
        <w:tc>
          <w:tcPr>
            <w:tcW w:w="820" w:type="dxa"/>
          </w:tcPr>
          <w:p w:rsidR="00650F5C" w:rsidRPr="00AB2920" w:rsidRDefault="00650F5C" w:rsidP="00AB2920">
            <w:pPr>
              <w:jc w:val="both"/>
              <w:rPr>
                <w:rFonts w:ascii="Arial" w:hAnsi="Arial" w:cs="Arial"/>
                <w:lang w:val="fr-FR"/>
              </w:rPr>
            </w:pPr>
            <w:r w:rsidRPr="00AB2920">
              <w:rPr>
                <w:rFonts w:ascii="Arial" w:hAnsi="Arial" w:cs="Arial"/>
                <w:lang w:val="fr-FR"/>
              </w:rPr>
              <w:t>2.1.a</w:t>
            </w:r>
          </w:p>
        </w:tc>
        <w:tc>
          <w:tcPr>
            <w:tcW w:w="8956" w:type="dxa"/>
          </w:tcPr>
          <w:p w:rsidR="00650F5C" w:rsidRPr="00AB2920" w:rsidRDefault="0028774D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eastAsia="Times New Roman" w:hAnsi="Arial" w:cs="Arial"/>
                <w:lang w:val="fr-FR" w:eastAsia="fr-CA"/>
              </w:rPr>
              <w:t>Préparer</w:t>
            </w:r>
            <w:r w:rsidR="00D85DE6" w:rsidRPr="00AB2920">
              <w:rPr>
                <w:rFonts w:ascii="Arial" w:eastAsia="Times New Roman" w:hAnsi="Arial" w:cs="Arial"/>
                <w:lang w:val="fr-FR" w:eastAsia="fr-CA"/>
              </w:rPr>
              <w:t xml:space="preserve"> l'environnement pour la cueillette de données du patient.</w:t>
            </w:r>
          </w:p>
        </w:tc>
      </w:tr>
      <w:tr w:rsidR="00650F5C" w:rsidRPr="00AB2920" w:rsidTr="0039379C">
        <w:tc>
          <w:tcPr>
            <w:tcW w:w="820" w:type="dxa"/>
          </w:tcPr>
          <w:p w:rsidR="00650F5C" w:rsidRPr="00AB2920" w:rsidRDefault="00650F5C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  <w:lang w:val="fr-FR"/>
              </w:rPr>
              <w:t>2.1.b</w:t>
            </w:r>
          </w:p>
        </w:tc>
        <w:tc>
          <w:tcPr>
            <w:tcW w:w="8956" w:type="dxa"/>
          </w:tcPr>
          <w:p w:rsidR="00650F5C" w:rsidRPr="00AB2920" w:rsidRDefault="00D85DE6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lang w:val="fr-FR"/>
              </w:rPr>
            </w:pPr>
            <w:r w:rsidRPr="00AB2920">
              <w:rPr>
                <w:rFonts w:ascii="Arial" w:eastAsia="Times New Roman" w:hAnsi="Arial" w:cs="Arial"/>
                <w:lang w:val="fr-FR" w:eastAsia="fr-CA"/>
              </w:rPr>
              <w:t>Appliquer le</w:t>
            </w:r>
            <w:r w:rsidR="009E0336" w:rsidRPr="00AB2920">
              <w:rPr>
                <w:rFonts w:ascii="Arial" w:eastAsia="Times New Roman" w:hAnsi="Arial" w:cs="Arial"/>
                <w:lang w:val="fr-FR" w:eastAsia="fr-CA"/>
              </w:rPr>
              <w:t>s précautions universelles dans</w:t>
            </w:r>
            <w:r w:rsidRPr="00AB2920">
              <w:rPr>
                <w:rFonts w:ascii="Arial" w:eastAsia="Times New Roman" w:hAnsi="Arial" w:cs="Arial"/>
                <w:lang w:val="fr-FR" w:eastAsia="fr-CA"/>
              </w:rPr>
              <w:t xml:space="preserve"> la prévention et le contrôle des infections.</w:t>
            </w:r>
          </w:p>
        </w:tc>
      </w:tr>
      <w:tr w:rsidR="00650F5C" w:rsidRPr="00AB2920" w:rsidTr="0039379C">
        <w:tc>
          <w:tcPr>
            <w:tcW w:w="820" w:type="dxa"/>
          </w:tcPr>
          <w:p w:rsidR="00650F5C" w:rsidRPr="00AB2920" w:rsidRDefault="00650F5C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  <w:lang w:val="fr-FR"/>
              </w:rPr>
              <w:t>2.1.c</w:t>
            </w:r>
          </w:p>
        </w:tc>
        <w:tc>
          <w:tcPr>
            <w:tcW w:w="8956" w:type="dxa"/>
          </w:tcPr>
          <w:p w:rsidR="00650F5C" w:rsidRPr="00AB2920" w:rsidRDefault="00D85DE6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lang w:val="fr-FR"/>
              </w:rPr>
            </w:pPr>
            <w:r w:rsidRPr="00AB2920">
              <w:rPr>
                <w:rFonts w:ascii="Arial" w:eastAsia="Times New Roman" w:hAnsi="Arial" w:cs="Arial"/>
                <w:lang w:val="fr-FR" w:eastAsia="fr-CA"/>
              </w:rPr>
              <w:t>Effe</w:t>
            </w:r>
            <w:r w:rsidR="005A5ABF">
              <w:rPr>
                <w:rFonts w:ascii="Arial" w:eastAsia="Times New Roman" w:hAnsi="Arial" w:cs="Arial"/>
                <w:lang w:val="fr-FR" w:eastAsia="fr-CA"/>
              </w:rPr>
              <w:t>ctuer les techniques d’asepsie</w:t>
            </w:r>
            <w:r w:rsidRPr="00AB2920">
              <w:rPr>
                <w:rFonts w:ascii="Arial" w:eastAsia="Times New Roman" w:hAnsi="Arial" w:cs="Arial"/>
                <w:lang w:val="fr-FR" w:eastAsia="fr-CA"/>
              </w:rPr>
              <w:t xml:space="preserve"> et maintenir le champ stérile.</w:t>
            </w:r>
          </w:p>
        </w:tc>
      </w:tr>
      <w:tr w:rsidR="00650F5C" w:rsidRPr="00AB2920" w:rsidTr="0039379C">
        <w:tc>
          <w:tcPr>
            <w:tcW w:w="820" w:type="dxa"/>
          </w:tcPr>
          <w:p w:rsidR="00650F5C" w:rsidRPr="00AB2920" w:rsidRDefault="00650F5C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  <w:lang w:val="fr-FR"/>
              </w:rPr>
              <w:t>2.1.d</w:t>
            </w:r>
          </w:p>
        </w:tc>
        <w:tc>
          <w:tcPr>
            <w:tcW w:w="8956" w:type="dxa"/>
          </w:tcPr>
          <w:p w:rsidR="00650F5C" w:rsidRPr="00AB2920" w:rsidRDefault="009425B1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lang w:val="fr-FR"/>
              </w:rPr>
            </w:pPr>
            <w:r w:rsidRPr="00AB2920">
              <w:rPr>
                <w:rFonts w:ascii="Arial" w:eastAsia="Times New Roman" w:hAnsi="Arial" w:cs="Arial"/>
                <w:lang w:val="fr-FR" w:eastAsia="fr-CA"/>
              </w:rPr>
              <w:t xml:space="preserve">S’identifier </w:t>
            </w:r>
            <w:r w:rsidR="00D85DE6" w:rsidRPr="00AB2920">
              <w:rPr>
                <w:rFonts w:ascii="Arial" w:eastAsia="Times New Roman" w:hAnsi="Arial" w:cs="Arial"/>
                <w:lang w:val="fr-FR" w:eastAsia="fr-CA"/>
              </w:rPr>
              <w:t>et expliquer son rôle professionnel.</w:t>
            </w:r>
          </w:p>
        </w:tc>
      </w:tr>
      <w:tr w:rsidR="00650F5C" w:rsidRPr="00AB2920" w:rsidTr="0039379C">
        <w:tc>
          <w:tcPr>
            <w:tcW w:w="820" w:type="dxa"/>
          </w:tcPr>
          <w:p w:rsidR="00650F5C" w:rsidRPr="00AB2920" w:rsidRDefault="00650F5C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  <w:lang w:val="fr-FR"/>
              </w:rPr>
              <w:t>2.1.e</w:t>
            </w:r>
          </w:p>
        </w:tc>
        <w:tc>
          <w:tcPr>
            <w:tcW w:w="8956" w:type="dxa"/>
          </w:tcPr>
          <w:p w:rsidR="00650F5C" w:rsidRPr="00AB2920" w:rsidRDefault="00D85DE6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lang w:val="fr-FR"/>
              </w:rPr>
            </w:pPr>
            <w:r w:rsidRPr="00AB2920">
              <w:rPr>
                <w:rFonts w:ascii="Arial" w:eastAsia="Times New Roman" w:hAnsi="Arial" w:cs="Arial"/>
                <w:lang w:val="fr-FR" w:eastAsia="fr-CA"/>
              </w:rPr>
              <w:t>Déplacer le patient de façon sécuritaire.</w:t>
            </w:r>
          </w:p>
        </w:tc>
      </w:tr>
      <w:tr w:rsidR="00650F5C" w:rsidRPr="00AB2920" w:rsidTr="0039379C">
        <w:tc>
          <w:tcPr>
            <w:tcW w:w="820" w:type="dxa"/>
          </w:tcPr>
          <w:p w:rsidR="00650F5C" w:rsidRPr="00AB2920" w:rsidRDefault="00650F5C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  <w:lang w:val="fr-FR"/>
              </w:rPr>
              <w:t>2.1.f</w:t>
            </w:r>
          </w:p>
        </w:tc>
        <w:tc>
          <w:tcPr>
            <w:tcW w:w="8956" w:type="dxa"/>
          </w:tcPr>
          <w:p w:rsidR="00650F5C" w:rsidRPr="00AB2920" w:rsidRDefault="00D85DE6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lang w:val="fr-FR"/>
              </w:rPr>
            </w:pPr>
            <w:r w:rsidRPr="00AB2920">
              <w:rPr>
                <w:rFonts w:ascii="Arial" w:eastAsia="Times New Roman" w:hAnsi="Arial" w:cs="Arial"/>
                <w:lang w:val="fr-FR" w:eastAsia="fr-CA"/>
              </w:rPr>
              <w:t>Adapter la communication en fonction des besoins de patient.</w:t>
            </w:r>
          </w:p>
        </w:tc>
      </w:tr>
      <w:tr w:rsidR="00650F5C" w:rsidRPr="00AB2920" w:rsidTr="0039379C">
        <w:tc>
          <w:tcPr>
            <w:tcW w:w="820" w:type="dxa"/>
          </w:tcPr>
          <w:p w:rsidR="00650F5C" w:rsidRPr="00AB2920" w:rsidRDefault="00650F5C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  <w:lang w:val="fr-FR"/>
              </w:rPr>
              <w:t>2.1.g</w:t>
            </w:r>
          </w:p>
        </w:tc>
        <w:tc>
          <w:tcPr>
            <w:tcW w:w="8956" w:type="dxa"/>
          </w:tcPr>
          <w:p w:rsidR="00650F5C" w:rsidRPr="00AB2920" w:rsidRDefault="00D85DE6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lang w:val="fr-FR"/>
              </w:rPr>
            </w:pPr>
            <w:r w:rsidRPr="00AB2920">
              <w:rPr>
                <w:rFonts w:ascii="Arial" w:eastAsia="Times New Roman" w:hAnsi="Arial" w:cs="Arial"/>
                <w:lang w:val="fr-FR" w:eastAsia="fr-CA"/>
              </w:rPr>
              <w:t xml:space="preserve">Effectuer des procédures </w:t>
            </w:r>
            <w:r w:rsidR="00514BB3" w:rsidRPr="00AB2920">
              <w:rPr>
                <w:rFonts w:ascii="Arial" w:eastAsia="Times New Roman" w:hAnsi="Arial" w:cs="Arial"/>
                <w:lang w:val="fr-FR" w:eastAsia="fr-CA"/>
              </w:rPr>
              <w:t>en maintenant</w:t>
            </w:r>
            <w:r w:rsidRPr="00AB2920">
              <w:rPr>
                <w:rFonts w:ascii="Arial" w:eastAsia="Times New Roman" w:hAnsi="Arial" w:cs="Arial"/>
                <w:lang w:val="fr-FR" w:eastAsia="fr-CA"/>
              </w:rPr>
              <w:t xml:space="preserve"> l'intégrité de l'équipement </w:t>
            </w:r>
            <w:r w:rsidR="00514BB3" w:rsidRPr="00AB2920">
              <w:rPr>
                <w:rFonts w:ascii="Arial" w:eastAsia="Times New Roman" w:hAnsi="Arial" w:cs="Arial"/>
                <w:lang w:val="fr-FR" w:eastAsia="fr-CA"/>
              </w:rPr>
              <w:t>et des services au patient.</w:t>
            </w:r>
          </w:p>
        </w:tc>
      </w:tr>
      <w:tr w:rsidR="00650F5C" w:rsidRPr="00AB2920" w:rsidTr="0039379C">
        <w:tc>
          <w:tcPr>
            <w:tcW w:w="820" w:type="dxa"/>
          </w:tcPr>
          <w:p w:rsidR="00650F5C" w:rsidRPr="00AB2920" w:rsidRDefault="00650F5C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  <w:lang w:val="fr-FR"/>
              </w:rPr>
              <w:t>2.1.h</w:t>
            </w:r>
          </w:p>
        </w:tc>
        <w:tc>
          <w:tcPr>
            <w:tcW w:w="8956" w:type="dxa"/>
          </w:tcPr>
          <w:p w:rsidR="00650F5C" w:rsidRPr="00AB2920" w:rsidRDefault="00B07118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lang w:val="fr-FR"/>
              </w:rPr>
            </w:pPr>
            <w:r w:rsidRPr="00AB2920">
              <w:rPr>
                <w:rFonts w:ascii="Arial" w:eastAsia="Times New Roman" w:hAnsi="Arial" w:cs="Arial"/>
                <w:lang w:val="fr-FR" w:eastAsia="fr-CA"/>
              </w:rPr>
              <w:t>Prendre les mesures</w:t>
            </w:r>
            <w:r w:rsidR="00514BB3" w:rsidRPr="00AB2920">
              <w:rPr>
                <w:rFonts w:ascii="Arial" w:eastAsia="Times New Roman" w:hAnsi="Arial" w:cs="Arial"/>
                <w:lang w:val="fr-FR" w:eastAsia="fr-CA"/>
              </w:rPr>
              <w:t xml:space="preserve"> pour optimiser la dign</w:t>
            </w:r>
            <w:r w:rsidRPr="00AB2920">
              <w:rPr>
                <w:rFonts w:ascii="Arial" w:eastAsia="Times New Roman" w:hAnsi="Arial" w:cs="Arial"/>
                <w:lang w:val="fr-FR" w:eastAsia="fr-CA"/>
              </w:rPr>
              <w:t>ité, le confort et la sécurité d</w:t>
            </w:r>
            <w:r w:rsidR="00514BB3" w:rsidRPr="00AB2920">
              <w:rPr>
                <w:rFonts w:ascii="Arial" w:eastAsia="Times New Roman" w:hAnsi="Arial" w:cs="Arial"/>
                <w:lang w:val="fr-FR" w:eastAsia="fr-CA"/>
              </w:rPr>
              <w:t>u patient.</w:t>
            </w:r>
          </w:p>
        </w:tc>
      </w:tr>
      <w:tr w:rsidR="00650F5C" w:rsidRPr="00AB2920" w:rsidTr="0039379C">
        <w:tc>
          <w:tcPr>
            <w:tcW w:w="820" w:type="dxa"/>
          </w:tcPr>
          <w:p w:rsidR="00650F5C" w:rsidRPr="00AB2920" w:rsidRDefault="00650F5C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  <w:lang w:val="fr-FR"/>
              </w:rPr>
              <w:t>2.1.i</w:t>
            </w:r>
          </w:p>
        </w:tc>
        <w:tc>
          <w:tcPr>
            <w:tcW w:w="8956" w:type="dxa"/>
          </w:tcPr>
          <w:p w:rsidR="00650F5C" w:rsidRPr="00AB2920" w:rsidRDefault="00514BB3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lang w:val="fr-FR"/>
              </w:rPr>
            </w:pPr>
            <w:r w:rsidRPr="00AB2920">
              <w:rPr>
                <w:rFonts w:ascii="Arial" w:eastAsia="Times New Roman" w:hAnsi="Arial" w:cs="Arial"/>
                <w:lang w:val="fr-FR" w:eastAsia="fr-CA"/>
              </w:rPr>
              <w:t>Positionner le patient en fonction de son état.</w:t>
            </w:r>
          </w:p>
        </w:tc>
      </w:tr>
      <w:tr w:rsidR="00650F5C" w:rsidRPr="00AB2920" w:rsidTr="0039379C">
        <w:tc>
          <w:tcPr>
            <w:tcW w:w="820" w:type="dxa"/>
          </w:tcPr>
          <w:p w:rsidR="00650F5C" w:rsidRPr="00AB2920" w:rsidRDefault="00650F5C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  <w:lang w:val="fr-FR"/>
              </w:rPr>
              <w:t>2.1.j</w:t>
            </w:r>
          </w:p>
        </w:tc>
        <w:tc>
          <w:tcPr>
            <w:tcW w:w="8956" w:type="dxa"/>
          </w:tcPr>
          <w:p w:rsidR="00650F5C" w:rsidRPr="00AB2920" w:rsidRDefault="00514BB3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lang w:val="fr-FR"/>
              </w:rPr>
            </w:pPr>
            <w:r w:rsidRPr="00AB2920">
              <w:rPr>
                <w:rFonts w:ascii="Arial" w:eastAsia="Times New Roman" w:hAnsi="Arial" w:cs="Arial"/>
                <w:lang w:val="fr-FR" w:eastAsia="fr-CA"/>
              </w:rPr>
              <w:t>Exécuter le RCR.</w:t>
            </w:r>
          </w:p>
        </w:tc>
      </w:tr>
    </w:tbl>
    <w:p w:rsidR="0039379C" w:rsidRDefault="0039379C" w:rsidP="0039379C">
      <w:pPr>
        <w:pStyle w:val="Paragraphedeliste"/>
        <w:spacing w:after="0" w:line="240" w:lineRule="auto"/>
        <w:ind w:left="858"/>
        <w:jc w:val="both"/>
        <w:rPr>
          <w:rFonts w:ascii="Arial" w:eastAsia="Times New Roman" w:hAnsi="Arial" w:cs="Arial"/>
          <w:b/>
          <w:lang w:val="fr-FR" w:eastAsia="fr-CA"/>
        </w:rPr>
      </w:pPr>
    </w:p>
    <w:p w:rsidR="00650F5C" w:rsidRPr="00AB2920" w:rsidRDefault="00AD75CC" w:rsidP="00AB2920">
      <w:pPr>
        <w:pStyle w:val="Paragraphedeliste"/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lang w:val="fr-FR" w:eastAsia="fr-CA"/>
        </w:rPr>
      </w:pPr>
      <w:r w:rsidRPr="00AB2920">
        <w:rPr>
          <w:rFonts w:ascii="Arial" w:eastAsia="Times New Roman" w:hAnsi="Arial" w:cs="Arial"/>
          <w:b/>
          <w:lang w:val="fr-FR" w:eastAsia="fr-CA"/>
        </w:rPr>
        <w:t>Évaluation du patient</w:t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820"/>
        <w:gridCol w:w="8956"/>
      </w:tblGrid>
      <w:tr w:rsidR="00650F5C" w:rsidRPr="00AB2920" w:rsidTr="0039379C">
        <w:tc>
          <w:tcPr>
            <w:tcW w:w="820" w:type="dxa"/>
          </w:tcPr>
          <w:p w:rsidR="00650F5C" w:rsidRPr="00AB2920" w:rsidRDefault="00650F5C" w:rsidP="00AB2920">
            <w:pPr>
              <w:jc w:val="both"/>
              <w:rPr>
                <w:rFonts w:ascii="Arial" w:hAnsi="Arial" w:cs="Arial"/>
                <w:lang w:val="fr-FR"/>
              </w:rPr>
            </w:pPr>
            <w:r w:rsidRPr="00AB2920">
              <w:rPr>
                <w:rFonts w:ascii="Arial" w:hAnsi="Arial" w:cs="Arial"/>
                <w:lang w:val="fr-FR"/>
              </w:rPr>
              <w:t>2.2.</w:t>
            </w:r>
            <w:r w:rsidR="00514BB3" w:rsidRPr="00AB2920">
              <w:rPr>
                <w:rFonts w:ascii="Arial" w:hAnsi="Arial" w:cs="Arial"/>
                <w:lang w:val="fr-FR"/>
              </w:rPr>
              <w:t>a</w:t>
            </w:r>
          </w:p>
        </w:tc>
        <w:tc>
          <w:tcPr>
            <w:tcW w:w="8956" w:type="dxa"/>
          </w:tcPr>
          <w:p w:rsidR="00650F5C" w:rsidRPr="00AB2920" w:rsidRDefault="00514BB3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  <w:lang w:val="fr-FR"/>
              </w:rPr>
              <w:t>Vérifier l'identité du patient.</w:t>
            </w:r>
          </w:p>
        </w:tc>
      </w:tr>
      <w:tr w:rsidR="00650F5C" w:rsidRPr="00AB2920" w:rsidTr="0039379C">
        <w:tc>
          <w:tcPr>
            <w:tcW w:w="820" w:type="dxa"/>
          </w:tcPr>
          <w:p w:rsidR="00650F5C" w:rsidRPr="00AB2920" w:rsidRDefault="00650F5C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  <w:lang w:val="fr-FR"/>
              </w:rPr>
              <w:t>2.2.</w:t>
            </w:r>
            <w:r w:rsidR="00514BB3" w:rsidRPr="00AB2920">
              <w:rPr>
                <w:rFonts w:ascii="Arial" w:hAnsi="Arial" w:cs="Arial"/>
                <w:lang w:val="fr-FR"/>
              </w:rPr>
              <w:t>b</w:t>
            </w:r>
          </w:p>
        </w:tc>
        <w:tc>
          <w:tcPr>
            <w:tcW w:w="8956" w:type="dxa"/>
          </w:tcPr>
          <w:p w:rsidR="00650F5C" w:rsidRPr="00AB2920" w:rsidRDefault="00514BB3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  <w:lang w:val="fr-FR"/>
              </w:rPr>
              <w:t>Vérifier l’ordonnance de la procédure.</w:t>
            </w:r>
          </w:p>
        </w:tc>
      </w:tr>
      <w:tr w:rsidR="00650F5C" w:rsidRPr="00AB2920" w:rsidTr="0039379C">
        <w:tc>
          <w:tcPr>
            <w:tcW w:w="820" w:type="dxa"/>
          </w:tcPr>
          <w:p w:rsidR="00650F5C" w:rsidRPr="00AB2920" w:rsidRDefault="00650F5C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  <w:lang w:val="fr-FR"/>
              </w:rPr>
              <w:t>2.2.</w:t>
            </w:r>
            <w:r w:rsidR="00514BB3" w:rsidRPr="00AB2920">
              <w:rPr>
                <w:rFonts w:ascii="Arial" w:hAnsi="Arial" w:cs="Arial"/>
                <w:lang w:val="fr-FR"/>
              </w:rPr>
              <w:t>c</w:t>
            </w:r>
          </w:p>
        </w:tc>
        <w:tc>
          <w:tcPr>
            <w:tcW w:w="8956" w:type="dxa"/>
          </w:tcPr>
          <w:p w:rsidR="00650F5C" w:rsidRPr="00AB2920" w:rsidRDefault="00514BB3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  <w:lang w:val="fr-FR"/>
              </w:rPr>
              <w:t xml:space="preserve">S’assurer d’une documentation complète et </w:t>
            </w:r>
            <w:r w:rsidR="00B07118" w:rsidRPr="00AB2920">
              <w:rPr>
                <w:rFonts w:ascii="Arial" w:hAnsi="Arial" w:cs="Arial"/>
                <w:lang w:val="fr-FR"/>
              </w:rPr>
              <w:t>exacte</w:t>
            </w:r>
            <w:r w:rsidRPr="00AB2920">
              <w:rPr>
                <w:rFonts w:ascii="Arial" w:hAnsi="Arial" w:cs="Arial"/>
                <w:lang w:val="fr-FR"/>
              </w:rPr>
              <w:t xml:space="preserve"> de la procédure ; informer des incohérences. </w:t>
            </w:r>
          </w:p>
        </w:tc>
      </w:tr>
      <w:tr w:rsidR="00650F5C" w:rsidRPr="00AB2920" w:rsidTr="0039379C">
        <w:tc>
          <w:tcPr>
            <w:tcW w:w="820" w:type="dxa"/>
          </w:tcPr>
          <w:p w:rsidR="00650F5C" w:rsidRPr="00AB2920" w:rsidRDefault="00650F5C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  <w:lang w:val="fr-FR"/>
              </w:rPr>
              <w:t>2.2.</w:t>
            </w:r>
            <w:r w:rsidR="00514BB3" w:rsidRPr="00AB2920">
              <w:rPr>
                <w:rFonts w:ascii="Arial" w:hAnsi="Arial" w:cs="Arial"/>
                <w:lang w:val="fr-FR"/>
              </w:rPr>
              <w:t>d</w:t>
            </w:r>
          </w:p>
        </w:tc>
        <w:tc>
          <w:tcPr>
            <w:tcW w:w="8956" w:type="dxa"/>
          </w:tcPr>
          <w:p w:rsidR="00650F5C" w:rsidRPr="00AB2920" w:rsidRDefault="00514BB3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 xml:space="preserve">Obtenir une histoire clinique pertinente; </w:t>
            </w:r>
            <w:r w:rsidR="00B07118" w:rsidRPr="00AB2920">
              <w:rPr>
                <w:rFonts w:ascii="Arial" w:hAnsi="Arial" w:cs="Arial"/>
                <w:lang w:val="fr-FR"/>
              </w:rPr>
              <w:t>id</w:t>
            </w:r>
            <w:r w:rsidRPr="00AB2920">
              <w:rPr>
                <w:rFonts w:ascii="Arial" w:hAnsi="Arial" w:cs="Arial"/>
                <w:lang w:val="fr-FR"/>
              </w:rPr>
              <w:t>entifier les aspects qui peuvent affecter ou contre-indiquer la procédure.</w:t>
            </w:r>
          </w:p>
        </w:tc>
      </w:tr>
      <w:tr w:rsidR="00650F5C" w:rsidRPr="00AB2920" w:rsidTr="0039379C">
        <w:tc>
          <w:tcPr>
            <w:tcW w:w="820" w:type="dxa"/>
          </w:tcPr>
          <w:p w:rsidR="00650F5C" w:rsidRPr="00AB2920" w:rsidRDefault="00650F5C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  <w:lang w:val="fr-FR"/>
              </w:rPr>
              <w:t>2.2.</w:t>
            </w:r>
            <w:r w:rsidR="00514BB3" w:rsidRPr="00AB2920">
              <w:rPr>
                <w:rFonts w:ascii="Arial" w:hAnsi="Arial" w:cs="Arial"/>
                <w:lang w:val="fr-FR"/>
              </w:rPr>
              <w:t>e</w:t>
            </w:r>
          </w:p>
        </w:tc>
        <w:tc>
          <w:tcPr>
            <w:tcW w:w="8956" w:type="dxa"/>
          </w:tcPr>
          <w:p w:rsidR="00650F5C" w:rsidRPr="00AB2920" w:rsidRDefault="00514BB3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  <w:lang w:val="fr-FR"/>
              </w:rPr>
              <w:t>Reconnaître les manifestations cliniques pouvant avoir une incidence sur les procédures EEG, et agir de manière appropriée.</w:t>
            </w:r>
          </w:p>
        </w:tc>
      </w:tr>
      <w:tr w:rsidR="00650F5C" w:rsidRPr="00AB2920" w:rsidTr="0039379C">
        <w:tc>
          <w:tcPr>
            <w:tcW w:w="820" w:type="dxa"/>
          </w:tcPr>
          <w:p w:rsidR="00650F5C" w:rsidRPr="00AB2920" w:rsidRDefault="00650F5C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  <w:lang w:val="fr-FR"/>
              </w:rPr>
              <w:t>2.2.</w:t>
            </w:r>
            <w:r w:rsidR="00514BB3" w:rsidRPr="00AB2920">
              <w:rPr>
                <w:rFonts w:ascii="Arial" w:hAnsi="Arial" w:cs="Arial"/>
                <w:lang w:val="fr-FR"/>
              </w:rPr>
              <w:t>f</w:t>
            </w:r>
          </w:p>
        </w:tc>
        <w:tc>
          <w:tcPr>
            <w:tcW w:w="8956" w:type="dxa"/>
          </w:tcPr>
          <w:p w:rsidR="00650F5C" w:rsidRPr="00AB2920" w:rsidRDefault="00514BB3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  <w:lang w:val="fr-FR"/>
              </w:rPr>
              <w:t>Expliquer la procédure au patient; faciliter la compréhension du patient en répondant à</w:t>
            </w:r>
            <w:r w:rsidRPr="00AB2920">
              <w:rPr>
                <w:rFonts w:ascii="Arial" w:hAnsi="Arial" w:cs="Arial"/>
                <w:lang w:val="fr-FR"/>
              </w:rPr>
              <w:br/>
              <w:t>ses questions et ses préoccupations.</w:t>
            </w:r>
          </w:p>
        </w:tc>
      </w:tr>
      <w:tr w:rsidR="00650F5C" w:rsidRPr="00AB2920" w:rsidTr="0039379C">
        <w:tc>
          <w:tcPr>
            <w:tcW w:w="820" w:type="dxa"/>
          </w:tcPr>
          <w:p w:rsidR="00650F5C" w:rsidRPr="00AB2920" w:rsidRDefault="00650F5C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  <w:lang w:val="fr-FR"/>
              </w:rPr>
              <w:t>2.2.</w:t>
            </w:r>
            <w:r w:rsidR="00514BB3" w:rsidRPr="00AB2920">
              <w:rPr>
                <w:rFonts w:ascii="Arial" w:hAnsi="Arial" w:cs="Arial"/>
                <w:lang w:val="fr-FR"/>
              </w:rPr>
              <w:t>g</w:t>
            </w:r>
          </w:p>
        </w:tc>
        <w:tc>
          <w:tcPr>
            <w:tcW w:w="8956" w:type="dxa"/>
          </w:tcPr>
          <w:p w:rsidR="00650F5C" w:rsidRPr="00AB2920" w:rsidRDefault="00306C26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  <w:lang w:val="fr-FR"/>
              </w:rPr>
              <w:t>Réf</w:t>
            </w:r>
            <w:r w:rsidR="00514BB3" w:rsidRPr="00AB2920">
              <w:rPr>
                <w:rFonts w:ascii="Arial" w:hAnsi="Arial" w:cs="Arial"/>
                <w:lang w:val="fr-FR"/>
              </w:rPr>
              <w:t>érer les questions e</w:t>
            </w:r>
            <w:r w:rsidRPr="00AB2920">
              <w:rPr>
                <w:rFonts w:ascii="Arial" w:hAnsi="Arial" w:cs="Arial"/>
                <w:lang w:val="fr-FR"/>
              </w:rPr>
              <w:t>t les préoccupations du patient aux professionnels de soins de santé lorsqu’appropriés.</w:t>
            </w:r>
          </w:p>
        </w:tc>
      </w:tr>
      <w:tr w:rsidR="00650F5C" w:rsidRPr="00AB2920" w:rsidTr="0039379C">
        <w:tc>
          <w:tcPr>
            <w:tcW w:w="820" w:type="dxa"/>
          </w:tcPr>
          <w:p w:rsidR="00650F5C" w:rsidRPr="00AB2920" w:rsidRDefault="00650F5C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  <w:lang w:val="fr-FR"/>
              </w:rPr>
              <w:t>2.2.</w:t>
            </w:r>
            <w:r w:rsidR="00514BB3" w:rsidRPr="00AB2920">
              <w:rPr>
                <w:rFonts w:ascii="Arial" w:hAnsi="Arial" w:cs="Arial"/>
                <w:lang w:val="fr-FR"/>
              </w:rPr>
              <w:t>h</w:t>
            </w:r>
          </w:p>
        </w:tc>
        <w:tc>
          <w:tcPr>
            <w:tcW w:w="8956" w:type="dxa"/>
          </w:tcPr>
          <w:p w:rsidR="00650F5C" w:rsidRPr="00AB2920" w:rsidRDefault="00306C26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  <w:lang w:val="fr-FR"/>
              </w:rPr>
              <w:t>Répondre à la famille et/ou à l’accompagnateur du patient à l’intérieur des paramètres de la confidentialité.</w:t>
            </w:r>
          </w:p>
        </w:tc>
      </w:tr>
      <w:tr w:rsidR="00650F5C" w:rsidRPr="00AB2920" w:rsidTr="0039379C">
        <w:tc>
          <w:tcPr>
            <w:tcW w:w="820" w:type="dxa"/>
          </w:tcPr>
          <w:p w:rsidR="00650F5C" w:rsidRPr="00AB2920" w:rsidRDefault="00650F5C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  <w:lang w:val="fr-FR"/>
              </w:rPr>
              <w:t>2.2.</w:t>
            </w:r>
            <w:r w:rsidR="00514BB3" w:rsidRPr="00AB2920">
              <w:rPr>
                <w:rFonts w:ascii="Arial" w:hAnsi="Arial" w:cs="Arial"/>
                <w:lang w:val="fr-FR"/>
              </w:rPr>
              <w:t>i</w:t>
            </w:r>
          </w:p>
        </w:tc>
        <w:tc>
          <w:tcPr>
            <w:tcW w:w="8956" w:type="dxa"/>
          </w:tcPr>
          <w:p w:rsidR="00650F5C" w:rsidRPr="00AB2920" w:rsidRDefault="00306C26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  <w:lang w:val="fr-FR"/>
              </w:rPr>
              <w:t>Vérifier le consentement à la procédure du patient.</w:t>
            </w:r>
          </w:p>
        </w:tc>
      </w:tr>
    </w:tbl>
    <w:p w:rsidR="0039379C" w:rsidRDefault="0039379C" w:rsidP="0039379C">
      <w:pPr>
        <w:pStyle w:val="Paragraphedeliste"/>
        <w:spacing w:after="0" w:line="240" w:lineRule="auto"/>
        <w:ind w:left="858"/>
        <w:jc w:val="both"/>
        <w:rPr>
          <w:rFonts w:ascii="Arial" w:hAnsi="Arial" w:cs="Arial"/>
          <w:b/>
        </w:rPr>
      </w:pPr>
    </w:p>
    <w:p w:rsidR="00AD75CC" w:rsidRPr="00AB2920" w:rsidRDefault="00AD75CC" w:rsidP="00AB2920">
      <w:pPr>
        <w:pStyle w:val="Paragraphedeliste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b/>
        </w:rPr>
      </w:pPr>
      <w:r w:rsidRPr="00AB2920">
        <w:rPr>
          <w:rFonts w:ascii="Arial" w:hAnsi="Arial" w:cs="Arial"/>
          <w:b/>
        </w:rPr>
        <w:t>Équipement</w:t>
      </w:r>
      <w:r w:rsidR="0039379C">
        <w:rPr>
          <w:rFonts w:ascii="Arial" w:hAnsi="Arial" w:cs="Arial"/>
          <w:b/>
        </w:rPr>
        <w:t>s</w:t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820"/>
        <w:gridCol w:w="8956"/>
      </w:tblGrid>
      <w:tr w:rsidR="00AD75CC" w:rsidRPr="00AB2920" w:rsidTr="0039379C">
        <w:tc>
          <w:tcPr>
            <w:tcW w:w="820" w:type="dxa"/>
          </w:tcPr>
          <w:p w:rsidR="00AD75CC" w:rsidRPr="00AB2920" w:rsidRDefault="00AD75CC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  <w:lang w:val="fr-FR"/>
              </w:rPr>
              <w:t>2.3.</w:t>
            </w:r>
            <w:r w:rsidR="008C6C9E" w:rsidRPr="00AB2920">
              <w:rPr>
                <w:rFonts w:ascii="Arial" w:hAnsi="Arial" w:cs="Arial"/>
                <w:lang w:val="fr-FR"/>
              </w:rPr>
              <w:t>a</w:t>
            </w:r>
          </w:p>
        </w:tc>
        <w:tc>
          <w:tcPr>
            <w:tcW w:w="8956" w:type="dxa"/>
          </w:tcPr>
          <w:p w:rsidR="00AD75CC" w:rsidRPr="00AB2920" w:rsidRDefault="00B07118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 xml:space="preserve">Choisir les </w:t>
            </w:r>
            <w:r w:rsidR="00AD75CC" w:rsidRPr="00AB2920">
              <w:rPr>
                <w:rFonts w:ascii="Arial" w:hAnsi="Arial" w:cs="Arial"/>
              </w:rPr>
              <w:t xml:space="preserve">électrodes, le matériel et l’équipement </w:t>
            </w:r>
            <w:r w:rsidRPr="00AB2920">
              <w:rPr>
                <w:rFonts w:ascii="Arial" w:hAnsi="Arial" w:cs="Arial"/>
              </w:rPr>
              <w:t>adaptés</w:t>
            </w:r>
            <w:r w:rsidR="00AD75CC" w:rsidRPr="00AB2920">
              <w:rPr>
                <w:rFonts w:ascii="Arial" w:hAnsi="Arial" w:cs="Arial"/>
              </w:rPr>
              <w:t xml:space="preserve"> à la procédure.</w:t>
            </w:r>
          </w:p>
        </w:tc>
      </w:tr>
      <w:tr w:rsidR="00AD75CC" w:rsidRPr="00AB2920" w:rsidTr="0039379C">
        <w:tc>
          <w:tcPr>
            <w:tcW w:w="820" w:type="dxa"/>
          </w:tcPr>
          <w:p w:rsidR="00AD75CC" w:rsidRPr="00AB2920" w:rsidRDefault="00AD75CC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  <w:lang w:val="fr-FR"/>
              </w:rPr>
              <w:t>2.3.</w:t>
            </w:r>
            <w:r w:rsidR="008C6C9E" w:rsidRPr="00AB2920">
              <w:rPr>
                <w:rFonts w:ascii="Arial" w:hAnsi="Arial" w:cs="Arial"/>
                <w:lang w:val="fr-FR"/>
              </w:rPr>
              <w:t>b</w:t>
            </w:r>
          </w:p>
        </w:tc>
        <w:tc>
          <w:tcPr>
            <w:tcW w:w="8956" w:type="dxa"/>
          </w:tcPr>
          <w:p w:rsidR="00AD75CC" w:rsidRPr="00AB2920" w:rsidRDefault="00AD75CC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>Désinfecter les électrodes réutilisables, le matériel et l’équipement.</w:t>
            </w:r>
          </w:p>
        </w:tc>
      </w:tr>
      <w:tr w:rsidR="00AD75CC" w:rsidRPr="00AB2920" w:rsidTr="0039379C">
        <w:tc>
          <w:tcPr>
            <w:tcW w:w="820" w:type="dxa"/>
          </w:tcPr>
          <w:p w:rsidR="00AD75CC" w:rsidRPr="00AB2920" w:rsidRDefault="00AD75CC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  <w:lang w:val="fr-FR"/>
              </w:rPr>
              <w:t>2.3.</w:t>
            </w:r>
            <w:r w:rsidR="008C6C9E" w:rsidRPr="00AB2920">
              <w:rPr>
                <w:rFonts w:ascii="Arial" w:hAnsi="Arial" w:cs="Arial"/>
                <w:lang w:val="fr-FR"/>
              </w:rPr>
              <w:t>c</w:t>
            </w:r>
          </w:p>
        </w:tc>
        <w:tc>
          <w:tcPr>
            <w:tcW w:w="8956" w:type="dxa"/>
          </w:tcPr>
          <w:p w:rsidR="00AD75CC" w:rsidRPr="00AB2920" w:rsidRDefault="00AD75CC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>Surveiller le fonctionnement de l’équipement, corriger ou rapporter lorsqu’approprié.</w:t>
            </w:r>
          </w:p>
        </w:tc>
      </w:tr>
      <w:tr w:rsidR="00AD75CC" w:rsidRPr="00AB2920" w:rsidTr="0039379C">
        <w:tc>
          <w:tcPr>
            <w:tcW w:w="820" w:type="dxa"/>
          </w:tcPr>
          <w:p w:rsidR="00AD75CC" w:rsidRPr="00AB2920" w:rsidRDefault="00AD75CC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  <w:lang w:val="fr-FR"/>
              </w:rPr>
              <w:t>2.3.</w:t>
            </w:r>
            <w:r w:rsidR="008C6C9E" w:rsidRPr="00AB2920">
              <w:rPr>
                <w:rFonts w:ascii="Arial" w:hAnsi="Arial" w:cs="Arial"/>
                <w:lang w:val="fr-FR"/>
              </w:rPr>
              <w:t>d</w:t>
            </w:r>
          </w:p>
        </w:tc>
        <w:tc>
          <w:tcPr>
            <w:tcW w:w="8956" w:type="dxa"/>
          </w:tcPr>
          <w:p w:rsidR="00AD75CC" w:rsidRPr="00AB2920" w:rsidRDefault="00646E30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>S’assurer que le contrôle de la qualité de l’équipement est effectué.</w:t>
            </w:r>
          </w:p>
        </w:tc>
      </w:tr>
      <w:tr w:rsidR="00AD75CC" w:rsidRPr="00AB2920" w:rsidTr="0039379C">
        <w:tc>
          <w:tcPr>
            <w:tcW w:w="820" w:type="dxa"/>
          </w:tcPr>
          <w:p w:rsidR="00AD75CC" w:rsidRPr="00AB2920" w:rsidRDefault="00AD75CC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  <w:lang w:val="fr-FR"/>
              </w:rPr>
              <w:t>2.3.</w:t>
            </w:r>
            <w:r w:rsidR="008C6C9E" w:rsidRPr="00AB2920">
              <w:rPr>
                <w:rFonts w:ascii="Arial" w:hAnsi="Arial" w:cs="Arial"/>
                <w:lang w:val="fr-FR"/>
              </w:rPr>
              <w:t>e</w:t>
            </w:r>
          </w:p>
        </w:tc>
        <w:tc>
          <w:tcPr>
            <w:tcW w:w="8956" w:type="dxa"/>
          </w:tcPr>
          <w:p w:rsidR="00AD75CC" w:rsidRPr="00AB2920" w:rsidRDefault="00646E30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 xml:space="preserve">S’assurer que le contrôle de la qualité des courants de fuite est effectué. </w:t>
            </w:r>
          </w:p>
        </w:tc>
      </w:tr>
    </w:tbl>
    <w:p w:rsidR="0039379C" w:rsidRDefault="0039379C" w:rsidP="0039379C">
      <w:pPr>
        <w:pStyle w:val="Paragraphedeliste"/>
        <w:spacing w:after="0" w:line="240" w:lineRule="auto"/>
        <w:ind w:left="858"/>
        <w:jc w:val="both"/>
        <w:rPr>
          <w:rFonts w:ascii="Arial" w:hAnsi="Arial" w:cs="Arial"/>
          <w:b/>
        </w:rPr>
      </w:pPr>
    </w:p>
    <w:p w:rsidR="0029519E" w:rsidRPr="00AB2920" w:rsidRDefault="0029519E" w:rsidP="00AB2920">
      <w:pPr>
        <w:pStyle w:val="Paragraphedeliste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b/>
        </w:rPr>
      </w:pPr>
      <w:r w:rsidRPr="00AB2920">
        <w:rPr>
          <w:rFonts w:ascii="Arial" w:hAnsi="Arial" w:cs="Arial"/>
          <w:b/>
        </w:rPr>
        <w:t>Les normes d’enregistrement</w:t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820"/>
        <w:gridCol w:w="8956"/>
      </w:tblGrid>
      <w:tr w:rsidR="0029519E" w:rsidRPr="00AB2920" w:rsidTr="0039379C">
        <w:tc>
          <w:tcPr>
            <w:tcW w:w="820" w:type="dxa"/>
          </w:tcPr>
          <w:p w:rsidR="0029519E" w:rsidRPr="00AB2920" w:rsidRDefault="0029519E" w:rsidP="00AB2920">
            <w:pPr>
              <w:jc w:val="both"/>
              <w:rPr>
                <w:rFonts w:ascii="Arial" w:hAnsi="Arial" w:cs="Arial"/>
                <w:lang w:val="fr-FR"/>
              </w:rPr>
            </w:pPr>
            <w:r w:rsidRPr="00AB2920">
              <w:rPr>
                <w:rFonts w:ascii="Arial" w:hAnsi="Arial" w:cs="Arial"/>
                <w:lang w:val="fr-FR"/>
              </w:rPr>
              <w:t>2.4</w:t>
            </w:r>
            <w:r w:rsidR="008C6C9E" w:rsidRPr="00AB2920">
              <w:rPr>
                <w:rFonts w:ascii="Arial" w:hAnsi="Arial" w:cs="Arial"/>
                <w:lang w:val="fr-FR"/>
              </w:rPr>
              <w:t>.a</w:t>
            </w:r>
          </w:p>
        </w:tc>
        <w:tc>
          <w:tcPr>
            <w:tcW w:w="8956" w:type="dxa"/>
          </w:tcPr>
          <w:p w:rsidR="0029519E" w:rsidRPr="00AB2920" w:rsidRDefault="0029519E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>Mesurer, marquer et appliquer les électrodes en utilisant le Système International de mesure de la tête 10 20 .</w:t>
            </w:r>
          </w:p>
        </w:tc>
      </w:tr>
      <w:tr w:rsidR="0029519E" w:rsidRPr="00AB2920" w:rsidTr="0039379C">
        <w:tc>
          <w:tcPr>
            <w:tcW w:w="820" w:type="dxa"/>
          </w:tcPr>
          <w:p w:rsidR="0029519E" w:rsidRPr="00AB2920" w:rsidRDefault="0029519E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  <w:lang w:val="fr-FR"/>
              </w:rPr>
              <w:t>2.4</w:t>
            </w:r>
            <w:r w:rsidR="008C6C9E" w:rsidRPr="00AB2920">
              <w:rPr>
                <w:rFonts w:ascii="Arial" w:hAnsi="Arial" w:cs="Arial"/>
                <w:lang w:val="fr-FR"/>
              </w:rPr>
              <w:t>.b</w:t>
            </w:r>
          </w:p>
        </w:tc>
        <w:tc>
          <w:tcPr>
            <w:tcW w:w="8956" w:type="dxa"/>
          </w:tcPr>
          <w:p w:rsidR="0029519E" w:rsidRPr="00AB2920" w:rsidRDefault="0029519E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>Identifier les sites pour le placement l’électrodes de mise à la terre et l’électrode de référence du système.</w:t>
            </w:r>
          </w:p>
        </w:tc>
      </w:tr>
      <w:tr w:rsidR="0029519E" w:rsidRPr="00AB2920" w:rsidTr="0039379C">
        <w:tc>
          <w:tcPr>
            <w:tcW w:w="820" w:type="dxa"/>
          </w:tcPr>
          <w:p w:rsidR="0029519E" w:rsidRPr="00AB2920" w:rsidRDefault="0029519E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  <w:lang w:val="fr-FR"/>
              </w:rPr>
              <w:t>2.4</w:t>
            </w:r>
            <w:r w:rsidR="008C6C9E" w:rsidRPr="00AB2920">
              <w:rPr>
                <w:rFonts w:ascii="Arial" w:hAnsi="Arial" w:cs="Arial"/>
                <w:lang w:val="fr-FR"/>
              </w:rPr>
              <w:t>.c</w:t>
            </w:r>
          </w:p>
        </w:tc>
        <w:tc>
          <w:tcPr>
            <w:tcW w:w="8956" w:type="dxa"/>
          </w:tcPr>
          <w:p w:rsidR="0029519E" w:rsidRPr="00AB2920" w:rsidRDefault="0029519E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 xml:space="preserve">Préparer les sites et appliquer les électrodes. </w:t>
            </w:r>
          </w:p>
        </w:tc>
      </w:tr>
      <w:tr w:rsidR="0029519E" w:rsidRPr="00AB2920" w:rsidTr="0039379C">
        <w:tc>
          <w:tcPr>
            <w:tcW w:w="820" w:type="dxa"/>
          </w:tcPr>
          <w:p w:rsidR="0029519E" w:rsidRPr="00AB2920" w:rsidRDefault="0029519E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  <w:lang w:val="fr-FR"/>
              </w:rPr>
              <w:t>2.4</w:t>
            </w:r>
            <w:r w:rsidR="008C6C9E" w:rsidRPr="00AB2920">
              <w:rPr>
                <w:rFonts w:ascii="Arial" w:hAnsi="Arial" w:cs="Arial"/>
                <w:lang w:val="fr-FR"/>
              </w:rPr>
              <w:t>.d</w:t>
            </w:r>
          </w:p>
        </w:tc>
        <w:tc>
          <w:tcPr>
            <w:tcW w:w="8956" w:type="dxa"/>
          </w:tcPr>
          <w:p w:rsidR="0029519E" w:rsidRPr="00AB2920" w:rsidRDefault="00E078FF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>Identifier les sites, les préparer et appliquer les électrodes d’électro oculogramme (EOG)</w:t>
            </w:r>
            <w:r w:rsidR="0051486B" w:rsidRPr="00AB2920">
              <w:rPr>
                <w:rFonts w:ascii="Arial" w:hAnsi="Arial" w:cs="Arial"/>
              </w:rPr>
              <w:t>.</w:t>
            </w:r>
            <w:r w:rsidRPr="00AB2920">
              <w:rPr>
                <w:rFonts w:ascii="Arial" w:hAnsi="Arial" w:cs="Arial"/>
              </w:rPr>
              <w:t xml:space="preserve"> </w:t>
            </w:r>
          </w:p>
        </w:tc>
      </w:tr>
      <w:tr w:rsidR="0029519E" w:rsidRPr="00AB2920" w:rsidTr="0039379C">
        <w:tc>
          <w:tcPr>
            <w:tcW w:w="820" w:type="dxa"/>
          </w:tcPr>
          <w:p w:rsidR="0029519E" w:rsidRPr="00AB2920" w:rsidRDefault="0029519E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  <w:lang w:val="fr-FR"/>
              </w:rPr>
              <w:t>2.4</w:t>
            </w:r>
            <w:r w:rsidR="008C6C9E" w:rsidRPr="00AB2920">
              <w:rPr>
                <w:rFonts w:ascii="Arial" w:hAnsi="Arial" w:cs="Arial"/>
                <w:lang w:val="fr-FR"/>
              </w:rPr>
              <w:t>.e</w:t>
            </w:r>
          </w:p>
        </w:tc>
        <w:tc>
          <w:tcPr>
            <w:tcW w:w="8956" w:type="dxa"/>
          </w:tcPr>
          <w:p w:rsidR="0029519E" w:rsidRPr="00AB2920" w:rsidRDefault="0051486B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>Identifier les sites, les préparer et appliquer les électrodes d’électro cardiogramme (ECG).</w:t>
            </w:r>
          </w:p>
        </w:tc>
      </w:tr>
      <w:tr w:rsidR="0029519E" w:rsidRPr="00AB2920" w:rsidTr="0039379C">
        <w:tc>
          <w:tcPr>
            <w:tcW w:w="820" w:type="dxa"/>
          </w:tcPr>
          <w:p w:rsidR="0029519E" w:rsidRPr="00AB2920" w:rsidRDefault="0029519E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  <w:lang w:val="fr-FR"/>
              </w:rPr>
              <w:t>2.4</w:t>
            </w:r>
            <w:r w:rsidR="008C6C9E" w:rsidRPr="00AB2920">
              <w:rPr>
                <w:rFonts w:ascii="Arial" w:hAnsi="Arial" w:cs="Arial"/>
                <w:lang w:val="fr-FR"/>
              </w:rPr>
              <w:t>.f</w:t>
            </w:r>
          </w:p>
        </w:tc>
        <w:tc>
          <w:tcPr>
            <w:tcW w:w="8956" w:type="dxa"/>
          </w:tcPr>
          <w:p w:rsidR="0029519E" w:rsidRPr="00AB2920" w:rsidRDefault="0051486B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>Maintenir la sécurité électrique du patient.</w:t>
            </w:r>
          </w:p>
        </w:tc>
      </w:tr>
      <w:tr w:rsidR="0029519E" w:rsidRPr="00AB2920" w:rsidTr="0039379C">
        <w:tc>
          <w:tcPr>
            <w:tcW w:w="820" w:type="dxa"/>
          </w:tcPr>
          <w:p w:rsidR="0029519E" w:rsidRPr="00AB2920" w:rsidRDefault="0029519E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  <w:lang w:val="fr-FR"/>
              </w:rPr>
              <w:t>2.4</w:t>
            </w:r>
            <w:r w:rsidR="008C6C9E" w:rsidRPr="00AB2920">
              <w:rPr>
                <w:rFonts w:ascii="Arial" w:hAnsi="Arial" w:cs="Arial"/>
                <w:lang w:val="fr-FR"/>
              </w:rPr>
              <w:t>.g</w:t>
            </w:r>
          </w:p>
        </w:tc>
        <w:tc>
          <w:tcPr>
            <w:tcW w:w="8956" w:type="dxa"/>
          </w:tcPr>
          <w:p w:rsidR="0029519E" w:rsidRPr="00AB2920" w:rsidRDefault="00925EB6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>Maintenir des impédances d’électrodes équilibrées.</w:t>
            </w:r>
          </w:p>
        </w:tc>
      </w:tr>
      <w:tr w:rsidR="0029519E" w:rsidRPr="00AB2920" w:rsidTr="0039379C">
        <w:tc>
          <w:tcPr>
            <w:tcW w:w="820" w:type="dxa"/>
          </w:tcPr>
          <w:p w:rsidR="0029519E" w:rsidRPr="00AB2920" w:rsidRDefault="0029519E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  <w:lang w:val="fr-FR"/>
              </w:rPr>
              <w:t>2.4</w:t>
            </w:r>
            <w:r w:rsidR="008C6C9E" w:rsidRPr="00AB2920">
              <w:rPr>
                <w:rFonts w:ascii="Arial" w:hAnsi="Arial" w:cs="Arial"/>
                <w:lang w:val="fr-FR"/>
              </w:rPr>
              <w:t>.h</w:t>
            </w:r>
          </w:p>
        </w:tc>
        <w:tc>
          <w:tcPr>
            <w:tcW w:w="8956" w:type="dxa"/>
          </w:tcPr>
          <w:p w:rsidR="0029519E" w:rsidRPr="00AB2920" w:rsidRDefault="00925EB6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>Obtenir des enregistrements adultes, pédiatriques et néonataux acceptables selon les standards techniques minimaux de CAET.</w:t>
            </w:r>
          </w:p>
        </w:tc>
      </w:tr>
      <w:tr w:rsidR="0029519E" w:rsidRPr="00AB2920" w:rsidTr="0039379C">
        <w:tc>
          <w:tcPr>
            <w:tcW w:w="820" w:type="dxa"/>
          </w:tcPr>
          <w:p w:rsidR="0029519E" w:rsidRPr="00AB2920" w:rsidRDefault="0029519E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  <w:lang w:val="fr-FR"/>
              </w:rPr>
              <w:t>2.4</w:t>
            </w:r>
            <w:r w:rsidR="008C6C9E" w:rsidRPr="00AB2920">
              <w:rPr>
                <w:rFonts w:ascii="Arial" w:hAnsi="Arial" w:cs="Arial"/>
                <w:lang w:val="fr-FR"/>
              </w:rPr>
              <w:t>.i</w:t>
            </w:r>
          </w:p>
        </w:tc>
        <w:tc>
          <w:tcPr>
            <w:tcW w:w="8956" w:type="dxa"/>
          </w:tcPr>
          <w:p w:rsidR="0029519E" w:rsidRPr="00AB2920" w:rsidRDefault="00925EB6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>Surveiller l’intégrité d système et résoudre au besoin.</w:t>
            </w:r>
          </w:p>
        </w:tc>
      </w:tr>
      <w:tr w:rsidR="0029519E" w:rsidRPr="00AB2920" w:rsidTr="0039379C">
        <w:tc>
          <w:tcPr>
            <w:tcW w:w="820" w:type="dxa"/>
          </w:tcPr>
          <w:p w:rsidR="0029519E" w:rsidRPr="00AB2920" w:rsidRDefault="0029519E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  <w:lang w:val="fr-FR"/>
              </w:rPr>
              <w:t>2.4</w:t>
            </w:r>
            <w:r w:rsidR="008C6C9E" w:rsidRPr="00AB2920">
              <w:rPr>
                <w:rFonts w:ascii="Arial" w:hAnsi="Arial" w:cs="Arial"/>
                <w:lang w:val="fr-FR"/>
              </w:rPr>
              <w:t>.j</w:t>
            </w:r>
          </w:p>
        </w:tc>
        <w:tc>
          <w:tcPr>
            <w:tcW w:w="8956" w:type="dxa"/>
          </w:tcPr>
          <w:p w:rsidR="0029519E" w:rsidRPr="00AB2920" w:rsidRDefault="00925EB6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>Identifier et enregistrer les artéfacts physiologiques et non physiologiques, corriger en cas échéant.</w:t>
            </w:r>
          </w:p>
        </w:tc>
      </w:tr>
      <w:tr w:rsidR="0029519E" w:rsidRPr="00AB2920" w:rsidTr="0039379C">
        <w:tc>
          <w:tcPr>
            <w:tcW w:w="820" w:type="dxa"/>
          </w:tcPr>
          <w:p w:rsidR="0029519E" w:rsidRPr="00AB2920" w:rsidRDefault="0029519E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  <w:lang w:val="fr-FR"/>
              </w:rPr>
              <w:t>2.4</w:t>
            </w:r>
            <w:r w:rsidR="008C6C9E" w:rsidRPr="00AB2920">
              <w:rPr>
                <w:rFonts w:ascii="Arial" w:hAnsi="Arial" w:cs="Arial"/>
                <w:lang w:val="fr-FR"/>
              </w:rPr>
              <w:t>.k</w:t>
            </w:r>
          </w:p>
        </w:tc>
        <w:tc>
          <w:tcPr>
            <w:tcW w:w="8956" w:type="dxa"/>
          </w:tcPr>
          <w:p w:rsidR="0029519E" w:rsidRPr="00AB2920" w:rsidRDefault="00925EB6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  <w:lang w:val="fr-FR"/>
              </w:rPr>
              <w:t>Utiliser des montages bipolaires et référentiels pour un enregistrement optimal.</w:t>
            </w:r>
          </w:p>
        </w:tc>
      </w:tr>
      <w:tr w:rsidR="0029519E" w:rsidRPr="00AB2920" w:rsidTr="0039379C">
        <w:tc>
          <w:tcPr>
            <w:tcW w:w="820" w:type="dxa"/>
          </w:tcPr>
          <w:p w:rsidR="0029519E" w:rsidRPr="00AB2920" w:rsidRDefault="0029519E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  <w:lang w:val="fr-FR"/>
              </w:rPr>
              <w:t>2.4</w:t>
            </w:r>
            <w:r w:rsidR="008C6C9E" w:rsidRPr="00AB2920">
              <w:rPr>
                <w:rFonts w:ascii="Arial" w:hAnsi="Arial" w:cs="Arial"/>
                <w:lang w:val="fr-FR"/>
              </w:rPr>
              <w:t>.l</w:t>
            </w:r>
          </w:p>
        </w:tc>
        <w:tc>
          <w:tcPr>
            <w:tcW w:w="8956" w:type="dxa"/>
          </w:tcPr>
          <w:p w:rsidR="0029519E" w:rsidRPr="00AB2920" w:rsidRDefault="00925EB6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lang w:val="fr-FR"/>
              </w:rPr>
            </w:pPr>
            <w:r w:rsidRPr="00AB2920">
              <w:rPr>
                <w:rFonts w:ascii="Arial" w:hAnsi="Arial" w:cs="Arial"/>
                <w:lang w:val="fr-FR"/>
              </w:rPr>
              <w:t xml:space="preserve">Utiliser </w:t>
            </w:r>
            <w:r w:rsidR="008C6C9E" w:rsidRPr="00AB2920">
              <w:rPr>
                <w:rFonts w:ascii="Arial" w:hAnsi="Arial" w:cs="Arial"/>
                <w:lang w:val="fr-FR"/>
              </w:rPr>
              <w:t>d</w:t>
            </w:r>
            <w:r w:rsidRPr="00AB2920">
              <w:rPr>
                <w:rFonts w:ascii="Arial" w:hAnsi="Arial" w:cs="Arial"/>
                <w:lang w:val="fr-FR"/>
              </w:rPr>
              <w:t xml:space="preserve">es paramètres de sensibilité, de filtres et </w:t>
            </w:r>
            <w:r w:rsidR="008C6C9E" w:rsidRPr="00AB2920">
              <w:rPr>
                <w:rFonts w:ascii="Arial" w:hAnsi="Arial" w:cs="Arial"/>
                <w:lang w:val="fr-FR"/>
              </w:rPr>
              <w:t>de vitesse</w:t>
            </w:r>
            <w:r w:rsidRPr="00AB2920">
              <w:rPr>
                <w:rFonts w:ascii="Arial" w:hAnsi="Arial" w:cs="Arial"/>
                <w:lang w:val="fr-FR"/>
              </w:rPr>
              <w:t xml:space="preserve"> pour un enregistrement optimal.</w:t>
            </w:r>
          </w:p>
        </w:tc>
      </w:tr>
      <w:tr w:rsidR="0029519E" w:rsidRPr="00AB2920" w:rsidTr="0039379C">
        <w:tc>
          <w:tcPr>
            <w:tcW w:w="820" w:type="dxa"/>
          </w:tcPr>
          <w:p w:rsidR="0029519E" w:rsidRPr="00AB2920" w:rsidRDefault="0029519E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  <w:lang w:val="fr-FR"/>
              </w:rPr>
              <w:t>2.4</w:t>
            </w:r>
            <w:r w:rsidR="008C6C9E" w:rsidRPr="00AB2920">
              <w:rPr>
                <w:rFonts w:ascii="Arial" w:hAnsi="Arial" w:cs="Arial"/>
                <w:lang w:val="fr-FR"/>
              </w:rPr>
              <w:t>.m</w:t>
            </w:r>
          </w:p>
        </w:tc>
        <w:tc>
          <w:tcPr>
            <w:tcW w:w="8956" w:type="dxa"/>
          </w:tcPr>
          <w:p w:rsidR="0029519E" w:rsidRPr="00AB2920" w:rsidRDefault="008C6C9E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  <w:lang w:val="fr-FR"/>
              </w:rPr>
              <w:t>Utiliser des moniteurs physiologiques supplémentaires.</w:t>
            </w:r>
          </w:p>
        </w:tc>
      </w:tr>
      <w:tr w:rsidR="0029519E" w:rsidRPr="00AB2920" w:rsidTr="0039379C">
        <w:tc>
          <w:tcPr>
            <w:tcW w:w="820" w:type="dxa"/>
          </w:tcPr>
          <w:p w:rsidR="0029519E" w:rsidRPr="00AB2920" w:rsidRDefault="0029519E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  <w:lang w:val="fr-FR"/>
              </w:rPr>
              <w:t>2.4</w:t>
            </w:r>
            <w:r w:rsidR="008C6C9E" w:rsidRPr="00AB2920">
              <w:rPr>
                <w:rFonts w:ascii="Arial" w:hAnsi="Arial" w:cs="Arial"/>
                <w:lang w:val="fr-FR"/>
              </w:rPr>
              <w:t>.n</w:t>
            </w:r>
          </w:p>
        </w:tc>
        <w:tc>
          <w:tcPr>
            <w:tcW w:w="8956" w:type="dxa"/>
          </w:tcPr>
          <w:p w:rsidR="0029519E" w:rsidRPr="00AB2920" w:rsidRDefault="008C6C9E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  <w:lang w:val="fr-FR"/>
              </w:rPr>
              <w:t>Reconnaître les contre-indications à l'hyperventilation.</w:t>
            </w:r>
          </w:p>
        </w:tc>
      </w:tr>
      <w:tr w:rsidR="0029519E" w:rsidRPr="00AB2920" w:rsidTr="0039379C">
        <w:tc>
          <w:tcPr>
            <w:tcW w:w="820" w:type="dxa"/>
          </w:tcPr>
          <w:p w:rsidR="0029519E" w:rsidRPr="00AB2920" w:rsidRDefault="0029519E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  <w:lang w:val="fr-FR"/>
              </w:rPr>
              <w:t>2.4</w:t>
            </w:r>
            <w:r w:rsidR="008C6C9E" w:rsidRPr="00AB2920">
              <w:rPr>
                <w:rFonts w:ascii="Arial" w:hAnsi="Arial" w:cs="Arial"/>
                <w:lang w:val="fr-FR"/>
              </w:rPr>
              <w:t>.o</w:t>
            </w:r>
          </w:p>
        </w:tc>
        <w:tc>
          <w:tcPr>
            <w:tcW w:w="8956" w:type="dxa"/>
          </w:tcPr>
          <w:p w:rsidR="0029519E" w:rsidRPr="00AB2920" w:rsidRDefault="008C6C9E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  <w:lang w:val="fr-FR"/>
              </w:rPr>
              <w:t>Effectuer le protocole d'hyperventilation.</w:t>
            </w:r>
          </w:p>
        </w:tc>
      </w:tr>
      <w:tr w:rsidR="0029519E" w:rsidRPr="00AB2920" w:rsidTr="0039379C">
        <w:tc>
          <w:tcPr>
            <w:tcW w:w="820" w:type="dxa"/>
          </w:tcPr>
          <w:p w:rsidR="0029519E" w:rsidRPr="00AB2920" w:rsidRDefault="0029519E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  <w:lang w:val="fr-FR"/>
              </w:rPr>
              <w:t>2.4</w:t>
            </w:r>
            <w:r w:rsidR="008C6C9E" w:rsidRPr="00AB2920">
              <w:rPr>
                <w:rFonts w:ascii="Arial" w:hAnsi="Arial" w:cs="Arial"/>
                <w:lang w:val="fr-FR"/>
              </w:rPr>
              <w:t>.p</w:t>
            </w:r>
          </w:p>
        </w:tc>
        <w:tc>
          <w:tcPr>
            <w:tcW w:w="8956" w:type="dxa"/>
          </w:tcPr>
          <w:p w:rsidR="0029519E" w:rsidRPr="00AB2920" w:rsidRDefault="008C6C9E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  <w:lang w:val="fr-FR"/>
              </w:rPr>
              <w:t>Reconnaître les contre-indications à la stimulation lumineuse intermittente.</w:t>
            </w:r>
          </w:p>
        </w:tc>
      </w:tr>
      <w:tr w:rsidR="0029519E" w:rsidRPr="00AB2920" w:rsidTr="0039379C">
        <w:tc>
          <w:tcPr>
            <w:tcW w:w="820" w:type="dxa"/>
          </w:tcPr>
          <w:p w:rsidR="0029519E" w:rsidRPr="00AB2920" w:rsidRDefault="0029519E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  <w:lang w:val="fr-FR"/>
              </w:rPr>
              <w:t>2.4</w:t>
            </w:r>
            <w:r w:rsidR="008C6C9E" w:rsidRPr="00AB2920">
              <w:rPr>
                <w:rFonts w:ascii="Arial" w:hAnsi="Arial" w:cs="Arial"/>
                <w:lang w:val="fr-FR"/>
              </w:rPr>
              <w:t>.q</w:t>
            </w:r>
          </w:p>
        </w:tc>
        <w:tc>
          <w:tcPr>
            <w:tcW w:w="8956" w:type="dxa"/>
          </w:tcPr>
          <w:p w:rsidR="0029519E" w:rsidRPr="00AB2920" w:rsidRDefault="00684B19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  <w:lang w:val="fr-FR"/>
              </w:rPr>
              <w:t>Effectuer</w:t>
            </w:r>
            <w:r w:rsidR="008C6C9E" w:rsidRPr="00AB2920">
              <w:rPr>
                <w:rFonts w:ascii="Arial" w:hAnsi="Arial" w:cs="Arial"/>
                <w:lang w:val="fr-FR"/>
              </w:rPr>
              <w:t xml:space="preserve"> le protocole de stimulation lumineuse intermittente.</w:t>
            </w:r>
          </w:p>
        </w:tc>
      </w:tr>
      <w:tr w:rsidR="0029519E" w:rsidRPr="00AB2920" w:rsidTr="0039379C">
        <w:tc>
          <w:tcPr>
            <w:tcW w:w="820" w:type="dxa"/>
          </w:tcPr>
          <w:p w:rsidR="0029519E" w:rsidRPr="00AB2920" w:rsidRDefault="0029519E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  <w:lang w:val="fr-FR"/>
              </w:rPr>
              <w:t>2.4</w:t>
            </w:r>
            <w:r w:rsidR="008C6C9E" w:rsidRPr="00AB2920">
              <w:rPr>
                <w:rFonts w:ascii="Arial" w:hAnsi="Arial" w:cs="Arial"/>
                <w:lang w:val="fr-FR"/>
              </w:rPr>
              <w:t>.r</w:t>
            </w:r>
          </w:p>
        </w:tc>
        <w:tc>
          <w:tcPr>
            <w:tcW w:w="8956" w:type="dxa"/>
          </w:tcPr>
          <w:p w:rsidR="0029519E" w:rsidRPr="00AB2920" w:rsidRDefault="008C6C9E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  <w:lang w:val="fr-FR"/>
              </w:rPr>
              <w:t>Effectuer le protocole d’ouverture et de fermeture des yeux.</w:t>
            </w:r>
          </w:p>
        </w:tc>
      </w:tr>
      <w:tr w:rsidR="0029519E" w:rsidRPr="00AB2920" w:rsidTr="0039379C">
        <w:tc>
          <w:tcPr>
            <w:tcW w:w="820" w:type="dxa"/>
          </w:tcPr>
          <w:p w:rsidR="0029519E" w:rsidRPr="00AB2920" w:rsidRDefault="0029519E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  <w:lang w:val="fr-FR"/>
              </w:rPr>
              <w:t>2.4</w:t>
            </w:r>
            <w:r w:rsidR="008C6C9E" w:rsidRPr="00AB2920">
              <w:rPr>
                <w:rFonts w:ascii="Arial" w:hAnsi="Arial" w:cs="Arial"/>
                <w:lang w:val="fr-FR"/>
              </w:rPr>
              <w:t>.s</w:t>
            </w:r>
          </w:p>
        </w:tc>
        <w:tc>
          <w:tcPr>
            <w:tcW w:w="8956" w:type="dxa"/>
          </w:tcPr>
          <w:p w:rsidR="0029519E" w:rsidRPr="00AB2920" w:rsidRDefault="008C6C9E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  <w:lang w:val="fr-FR"/>
              </w:rPr>
              <w:t>Effectu</w:t>
            </w:r>
            <w:r w:rsidR="00CE531D">
              <w:rPr>
                <w:rFonts w:ascii="Arial" w:hAnsi="Arial" w:cs="Arial"/>
                <w:lang w:val="fr-FR"/>
              </w:rPr>
              <w:t xml:space="preserve">er </w:t>
            </w:r>
            <w:r w:rsidRPr="00AB2920">
              <w:rPr>
                <w:rFonts w:ascii="Arial" w:hAnsi="Arial" w:cs="Arial"/>
                <w:lang w:val="fr-FR"/>
              </w:rPr>
              <w:t>le protocole de sommeil spontané.</w:t>
            </w:r>
          </w:p>
        </w:tc>
      </w:tr>
      <w:tr w:rsidR="0029519E" w:rsidRPr="00AB2920" w:rsidTr="0039379C">
        <w:tc>
          <w:tcPr>
            <w:tcW w:w="820" w:type="dxa"/>
          </w:tcPr>
          <w:p w:rsidR="0029519E" w:rsidRPr="00AB2920" w:rsidRDefault="0029519E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  <w:lang w:val="fr-FR"/>
              </w:rPr>
              <w:t>2.4</w:t>
            </w:r>
            <w:r w:rsidR="008C6C9E" w:rsidRPr="00AB2920">
              <w:rPr>
                <w:rFonts w:ascii="Arial" w:hAnsi="Arial" w:cs="Arial"/>
                <w:lang w:val="fr-FR"/>
              </w:rPr>
              <w:t>.t</w:t>
            </w:r>
          </w:p>
        </w:tc>
        <w:tc>
          <w:tcPr>
            <w:tcW w:w="8956" w:type="dxa"/>
          </w:tcPr>
          <w:p w:rsidR="0029519E" w:rsidRPr="00AB2920" w:rsidRDefault="008C6C9E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>Effectuer le protocole de privation de sommeil.</w:t>
            </w:r>
          </w:p>
        </w:tc>
      </w:tr>
      <w:tr w:rsidR="0029519E" w:rsidRPr="00AB2920" w:rsidTr="0039379C">
        <w:tc>
          <w:tcPr>
            <w:tcW w:w="820" w:type="dxa"/>
          </w:tcPr>
          <w:p w:rsidR="0029519E" w:rsidRPr="00AB2920" w:rsidRDefault="0029519E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  <w:lang w:val="fr-FR"/>
              </w:rPr>
              <w:t>2.4</w:t>
            </w:r>
            <w:r w:rsidR="008C6C9E" w:rsidRPr="00AB2920">
              <w:rPr>
                <w:rFonts w:ascii="Arial" w:hAnsi="Arial" w:cs="Arial"/>
                <w:lang w:val="fr-FR"/>
              </w:rPr>
              <w:t>.u</w:t>
            </w:r>
          </w:p>
        </w:tc>
        <w:tc>
          <w:tcPr>
            <w:tcW w:w="8956" w:type="dxa"/>
          </w:tcPr>
          <w:p w:rsidR="0029519E" w:rsidRPr="00AB2920" w:rsidRDefault="008C6C9E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>Annoter les informations pertinentes tout au long de l’enregistrement.</w:t>
            </w:r>
          </w:p>
        </w:tc>
      </w:tr>
      <w:tr w:rsidR="0029519E" w:rsidRPr="00AB2920" w:rsidTr="0039379C">
        <w:tc>
          <w:tcPr>
            <w:tcW w:w="820" w:type="dxa"/>
          </w:tcPr>
          <w:p w:rsidR="0029519E" w:rsidRPr="00AB2920" w:rsidRDefault="0029519E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  <w:lang w:val="fr-FR"/>
              </w:rPr>
              <w:t>2.4</w:t>
            </w:r>
            <w:r w:rsidR="008C6C9E" w:rsidRPr="00AB2920">
              <w:rPr>
                <w:rFonts w:ascii="Arial" w:hAnsi="Arial" w:cs="Arial"/>
                <w:lang w:val="fr-FR"/>
              </w:rPr>
              <w:t>.v</w:t>
            </w:r>
          </w:p>
        </w:tc>
        <w:tc>
          <w:tcPr>
            <w:tcW w:w="8956" w:type="dxa"/>
          </w:tcPr>
          <w:p w:rsidR="0029519E" w:rsidRPr="00AB2920" w:rsidRDefault="008C6C9E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>Retirer les électrodes et nettoyer les zones d’application.</w:t>
            </w:r>
          </w:p>
        </w:tc>
      </w:tr>
    </w:tbl>
    <w:p w:rsidR="0039379C" w:rsidRPr="0039379C" w:rsidRDefault="0039379C" w:rsidP="0039379C">
      <w:pPr>
        <w:pStyle w:val="Paragraphedeliste"/>
        <w:spacing w:after="0" w:line="240" w:lineRule="auto"/>
        <w:ind w:left="858"/>
        <w:jc w:val="both"/>
        <w:rPr>
          <w:rFonts w:ascii="Arial" w:hAnsi="Arial" w:cs="Arial"/>
          <w:b/>
        </w:rPr>
      </w:pPr>
    </w:p>
    <w:p w:rsidR="00E83F3F" w:rsidRPr="00AB2920" w:rsidRDefault="008C6C9E" w:rsidP="00AB2920">
      <w:pPr>
        <w:pStyle w:val="Paragraphedeliste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b/>
        </w:rPr>
      </w:pPr>
      <w:r w:rsidRPr="00AB2920">
        <w:rPr>
          <w:rFonts w:ascii="Arial" w:hAnsi="Arial" w:cs="Arial"/>
          <w:b/>
          <w:lang w:val="fr-FR"/>
        </w:rPr>
        <w:t>Personna</w:t>
      </w:r>
      <w:r w:rsidR="00E83F3F" w:rsidRPr="00AB2920">
        <w:rPr>
          <w:rFonts w:ascii="Arial" w:hAnsi="Arial" w:cs="Arial"/>
          <w:b/>
          <w:lang w:val="fr-FR"/>
        </w:rPr>
        <w:t>lisation et adaptation des procédures d’enregistrement</w:t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820"/>
        <w:gridCol w:w="8956"/>
      </w:tblGrid>
      <w:tr w:rsidR="00E83F3F" w:rsidRPr="00AB2920" w:rsidTr="0039379C">
        <w:tc>
          <w:tcPr>
            <w:tcW w:w="820" w:type="dxa"/>
          </w:tcPr>
          <w:p w:rsidR="00E83F3F" w:rsidRPr="00AB2920" w:rsidRDefault="00E83F3F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  <w:lang w:val="fr-FR"/>
              </w:rPr>
              <w:t xml:space="preserve"> 2.5.a</w:t>
            </w:r>
          </w:p>
        </w:tc>
        <w:tc>
          <w:tcPr>
            <w:tcW w:w="8956" w:type="dxa"/>
          </w:tcPr>
          <w:p w:rsidR="00E83F3F" w:rsidRPr="00AB2920" w:rsidRDefault="00684B19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 xml:space="preserve">Créer et/ou </w:t>
            </w:r>
            <w:r w:rsidR="00E83F3F" w:rsidRPr="00AB2920">
              <w:rPr>
                <w:rFonts w:ascii="Arial" w:hAnsi="Arial" w:cs="Arial"/>
              </w:rPr>
              <w:t>modifier les montages pour un enregistrement optimal.</w:t>
            </w:r>
          </w:p>
        </w:tc>
      </w:tr>
      <w:tr w:rsidR="00E83F3F" w:rsidRPr="00AB2920" w:rsidTr="0039379C">
        <w:tc>
          <w:tcPr>
            <w:tcW w:w="820" w:type="dxa"/>
          </w:tcPr>
          <w:p w:rsidR="00E83F3F" w:rsidRPr="00AB2920" w:rsidRDefault="00E83F3F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  <w:lang w:val="fr-FR"/>
              </w:rPr>
              <w:t xml:space="preserve"> 2.5.b</w:t>
            </w:r>
          </w:p>
        </w:tc>
        <w:tc>
          <w:tcPr>
            <w:tcW w:w="8956" w:type="dxa"/>
          </w:tcPr>
          <w:p w:rsidR="00E83F3F" w:rsidRPr="00AB2920" w:rsidRDefault="00E83F3F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>Adapter les procédures selon les capacités physiques, physiologiques et psychologiques du patient.</w:t>
            </w:r>
          </w:p>
        </w:tc>
      </w:tr>
      <w:tr w:rsidR="00E83F3F" w:rsidRPr="00AB2920" w:rsidTr="0039379C">
        <w:tc>
          <w:tcPr>
            <w:tcW w:w="820" w:type="dxa"/>
          </w:tcPr>
          <w:p w:rsidR="00E83F3F" w:rsidRPr="00AB2920" w:rsidRDefault="00E83F3F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  <w:lang w:val="fr-FR"/>
              </w:rPr>
              <w:t xml:space="preserve"> 2.5.c</w:t>
            </w:r>
          </w:p>
        </w:tc>
        <w:tc>
          <w:tcPr>
            <w:tcW w:w="8956" w:type="dxa"/>
          </w:tcPr>
          <w:p w:rsidR="00E83F3F" w:rsidRPr="00AB2920" w:rsidRDefault="00E83F3F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>Adapter les procédures pour les enregistrements prolongés.</w:t>
            </w:r>
          </w:p>
        </w:tc>
      </w:tr>
      <w:tr w:rsidR="00E83F3F" w:rsidRPr="00AB2920" w:rsidTr="0039379C">
        <w:tc>
          <w:tcPr>
            <w:tcW w:w="820" w:type="dxa"/>
          </w:tcPr>
          <w:p w:rsidR="00E83F3F" w:rsidRPr="00AB2920" w:rsidRDefault="00E83F3F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  <w:lang w:val="fr-FR"/>
              </w:rPr>
              <w:t xml:space="preserve"> 2.5.d</w:t>
            </w:r>
          </w:p>
        </w:tc>
        <w:tc>
          <w:tcPr>
            <w:tcW w:w="8956" w:type="dxa"/>
          </w:tcPr>
          <w:p w:rsidR="00E83F3F" w:rsidRPr="00AB2920" w:rsidRDefault="00E83F3F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>Adapter les procédures pour les enregistrements de silence électro-cérébral (ECS).</w:t>
            </w:r>
          </w:p>
        </w:tc>
      </w:tr>
      <w:tr w:rsidR="00E83F3F" w:rsidRPr="00AB2920" w:rsidTr="0039379C">
        <w:tc>
          <w:tcPr>
            <w:tcW w:w="820" w:type="dxa"/>
          </w:tcPr>
          <w:p w:rsidR="00E83F3F" w:rsidRPr="00AB2920" w:rsidRDefault="00E83F3F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  <w:lang w:val="fr-FR"/>
              </w:rPr>
              <w:t xml:space="preserve"> 2.5.e</w:t>
            </w:r>
          </w:p>
        </w:tc>
        <w:tc>
          <w:tcPr>
            <w:tcW w:w="8956" w:type="dxa"/>
          </w:tcPr>
          <w:p w:rsidR="00E83F3F" w:rsidRPr="00AB2920" w:rsidRDefault="00E83F3F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>Effectuer des tests de réactivités visuelles chez les patients présentant des niveaux de conscience altérée.</w:t>
            </w:r>
          </w:p>
        </w:tc>
      </w:tr>
      <w:tr w:rsidR="00E83F3F" w:rsidRPr="00AB2920" w:rsidTr="0039379C">
        <w:tc>
          <w:tcPr>
            <w:tcW w:w="820" w:type="dxa"/>
          </w:tcPr>
          <w:p w:rsidR="00E83F3F" w:rsidRPr="00AB2920" w:rsidRDefault="00E83F3F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  <w:lang w:val="fr-FR"/>
              </w:rPr>
              <w:t xml:space="preserve"> 2.5.f</w:t>
            </w:r>
          </w:p>
        </w:tc>
        <w:tc>
          <w:tcPr>
            <w:tcW w:w="8956" w:type="dxa"/>
          </w:tcPr>
          <w:p w:rsidR="00E83F3F" w:rsidRPr="00AB2920" w:rsidRDefault="00E83F3F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>Effectuer des tests de réactivités auditives chez les patients présentant des niveaux de conscience altérée.</w:t>
            </w:r>
          </w:p>
        </w:tc>
      </w:tr>
      <w:tr w:rsidR="00E83F3F" w:rsidRPr="00AB2920" w:rsidTr="0039379C">
        <w:tc>
          <w:tcPr>
            <w:tcW w:w="820" w:type="dxa"/>
          </w:tcPr>
          <w:p w:rsidR="00E83F3F" w:rsidRPr="00AB2920" w:rsidRDefault="00E83F3F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  <w:lang w:val="fr-FR"/>
              </w:rPr>
              <w:t xml:space="preserve"> 2.5.g</w:t>
            </w:r>
          </w:p>
        </w:tc>
        <w:tc>
          <w:tcPr>
            <w:tcW w:w="8956" w:type="dxa"/>
          </w:tcPr>
          <w:p w:rsidR="00E83F3F" w:rsidRPr="00AB2920" w:rsidRDefault="00837F6F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>Effectuer des tests nociceptifs chez les patients présentant des niveaux de conscience altérée.</w:t>
            </w:r>
          </w:p>
        </w:tc>
      </w:tr>
      <w:tr w:rsidR="00E83F3F" w:rsidRPr="00AB2920" w:rsidTr="0039379C">
        <w:tc>
          <w:tcPr>
            <w:tcW w:w="820" w:type="dxa"/>
          </w:tcPr>
          <w:p w:rsidR="00E83F3F" w:rsidRPr="00AB2920" w:rsidRDefault="00E83F3F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  <w:lang w:val="fr-FR"/>
              </w:rPr>
              <w:t xml:space="preserve"> 2.5.h</w:t>
            </w:r>
          </w:p>
        </w:tc>
        <w:tc>
          <w:tcPr>
            <w:tcW w:w="8956" w:type="dxa"/>
          </w:tcPr>
          <w:p w:rsidR="00E83F3F" w:rsidRPr="00AB2920" w:rsidRDefault="00837F6F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>Reconnaitre et intervenir aux changements de la condition physique, des comportements et du niveau de conscience des patients.</w:t>
            </w:r>
          </w:p>
        </w:tc>
      </w:tr>
      <w:tr w:rsidR="00E83F3F" w:rsidRPr="00AB2920" w:rsidTr="0039379C">
        <w:tc>
          <w:tcPr>
            <w:tcW w:w="820" w:type="dxa"/>
          </w:tcPr>
          <w:p w:rsidR="00E83F3F" w:rsidRPr="00AB2920" w:rsidRDefault="00E83F3F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  <w:lang w:val="fr-FR"/>
              </w:rPr>
              <w:t xml:space="preserve"> 2.5.i</w:t>
            </w:r>
          </w:p>
        </w:tc>
        <w:tc>
          <w:tcPr>
            <w:tcW w:w="8956" w:type="dxa"/>
          </w:tcPr>
          <w:p w:rsidR="00E83F3F" w:rsidRPr="00AB2920" w:rsidRDefault="00837F6F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>Reconnaitre les anomalies sérieuses (critiques) dans les EEG (consulter la liste dans l’annexe 1), et intervenir de façon appropriée.</w:t>
            </w:r>
          </w:p>
        </w:tc>
      </w:tr>
      <w:tr w:rsidR="00E83F3F" w:rsidRPr="00AB2920" w:rsidTr="0039379C">
        <w:tc>
          <w:tcPr>
            <w:tcW w:w="820" w:type="dxa"/>
          </w:tcPr>
          <w:p w:rsidR="00E83F3F" w:rsidRPr="00AB2920" w:rsidRDefault="00E83F3F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  <w:lang w:val="fr-FR"/>
              </w:rPr>
              <w:t xml:space="preserve"> 2.5.j</w:t>
            </w:r>
          </w:p>
        </w:tc>
        <w:tc>
          <w:tcPr>
            <w:tcW w:w="8956" w:type="dxa"/>
          </w:tcPr>
          <w:p w:rsidR="00E83F3F" w:rsidRPr="00AB2920" w:rsidRDefault="00837F6F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>Reconnaitre les crises épileptiques et agir d’une façon appropriée.</w:t>
            </w:r>
          </w:p>
        </w:tc>
      </w:tr>
      <w:tr w:rsidR="00E83F3F" w:rsidRPr="00AB2920" w:rsidTr="0039379C">
        <w:tc>
          <w:tcPr>
            <w:tcW w:w="820" w:type="dxa"/>
          </w:tcPr>
          <w:p w:rsidR="00E83F3F" w:rsidRPr="00AB2920" w:rsidRDefault="00E83F3F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  <w:lang w:val="fr-FR"/>
              </w:rPr>
              <w:t xml:space="preserve"> 2.5.k</w:t>
            </w:r>
          </w:p>
        </w:tc>
        <w:tc>
          <w:tcPr>
            <w:tcW w:w="8956" w:type="dxa"/>
          </w:tcPr>
          <w:p w:rsidR="00E83F3F" w:rsidRPr="00AB2920" w:rsidRDefault="00837F6F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 xml:space="preserve">Reconnaitre les urgences médicales et intervenir de façon appropriée. </w:t>
            </w:r>
          </w:p>
        </w:tc>
      </w:tr>
    </w:tbl>
    <w:p w:rsidR="0039379C" w:rsidRDefault="0039379C" w:rsidP="0039379C">
      <w:pPr>
        <w:pStyle w:val="Paragraphedeliste"/>
        <w:spacing w:after="0" w:line="240" w:lineRule="auto"/>
        <w:ind w:left="858"/>
        <w:jc w:val="both"/>
        <w:rPr>
          <w:rFonts w:ascii="Arial" w:hAnsi="Arial" w:cs="Arial"/>
          <w:b/>
        </w:rPr>
      </w:pPr>
    </w:p>
    <w:p w:rsidR="00837F6F" w:rsidRPr="00AB2920" w:rsidRDefault="00EA45C3" w:rsidP="00AB2920">
      <w:pPr>
        <w:pStyle w:val="Paragraphedeliste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b/>
        </w:rPr>
      </w:pPr>
      <w:r w:rsidRPr="00AB2920">
        <w:rPr>
          <w:rFonts w:ascii="Arial" w:hAnsi="Arial" w:cs="Arial"/>
          <w:b/>
        </w:rPr>
        <w:t>A</w:t>
      </w:r>
      <w:r w:rsidR="00837F6F" w:rsidRPr="00AB2920">
        <w:rPr>
          <w:rFonts w:ascii="Arial" w:hAnsi="Arial" w:cs="Arial"/>
          <w:b/>
        </w:rPr>
        <w:t xml:space="preserve">nalyse, </w:t>
      </w:r>
      <w:r w:rsidRPr="00AB2920">
        <w:rPr>
          <w:rFonts w:ascii="Arial" w:hAnsi="Arial" w:cs="Arial"/>
          <w:b/>
        </w:rPr>
        <w:t>compte-rendu</w:t>
      </w:r>
      <w:r w:rsidR="00837F6F" w:rsidRPr="00AB2920">
        <w:rPr>
          <w:rFonts w:ascii="Arial" w:hAnsi="Arial" w:cs="Arial"/>
          <w:b/>
        </w:rPr>
        <w:t xml:space="preserve"> et gestion de l’information</w:t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820"/>
        <w:gridCol w:w="8956"/>
      </w:tblGrid>
      <w:tr w:rsidR="00837F6F" w:rsidRPr="00AB2920" w:rsidTr="0039379C">
        <w:tc>
          <w:tcPr>
            <w:tcW w:w="820" w:type="dxa"/>
          </w:tcPr>
          <w:p w:rsidR="00837F6F" w:rsidRPr="00AB2920" w:rsidRDefault="00837F6F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>2.6.a</w:t>
            </w:r>
          </w:p>
        </w:tc>
        <w:tc>
          <w:tcPr>
            <w:tcW w:w="8956" w:type="dxa"/>
          </w:tcPr>
          <w:p w:rsidR="00837F6F" w:rsidRPr="00AB2920" w:rsidRDefault="00837F6F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>Localiser les grapho-éléments et l’électrogénèse EEG</w:t>
            </w:r>
          </w:p>
        </w:tc>
      </w:tr>
      <w:tr w:rsidR="00837F6F" w:rsidRPr="00AB2920" w:rsidTr="0039379C">
        <w:tc>
          <w:tcPr>
            <w:tcW w:w="820" w:type="dxa"/>
          </w:tcPr>
          <w:p w:rsidR="00837F6F" w:rsidRPr="00AB2920" w:rsidRDefault="00837F6F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>2.6.b</w:t>
            </w:r>
          </w:p>
        </w:tc>
        <w:tc>
          <w:tcPr>
            <w:tcW w:w="8956" w:type="dxa"/>
          </w:tcPr>
          <w:p w:rsidR="00837F6F" w:rsidRPr="00AB2920" w:rsidRDefault="00837F6F" w:rsidP="005A5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 xml:space="preserve">Reconnaitre les activités </w:t>
            </w:r>
            <w:r w:rsidR="003B0DB5" w:rsidRPr="00AB2920">
              <w:rPr>
                <w:rFonts w:ascii="Arial" w:hAnsi="Arial" w:cs="Arial"/>
              </w:rPr>
              <w:t xml:space="preserve">et </w:t>
            </w:r>
            <w:r w:rsidRPr="00AB2920">
              <w:rPr>
                <w:rFonts w:ascii="Arial" w:hAnsi="Arial" w:cs="Arial"/>
              </w:rPr>
              <w:t>les variantes normales</w:t>
            </w:r>
            <w:r w:rsidR="003B0DB5" w:rsidRPr="00AB2920">
              <w:rPr>
                <w:rFonts w:ascii="Arial" w:hAnsi="Arial" w:cs="Arial"/>
              </w:rPr>
              <w:t xml:space="preserve"> selon l’âge et de l’état de conscience du patient.</w:t>
            </w:r>
          </w:p>
        </w:tc>
      </w:tr>
      <w:tr w:rsidR="00837F6F" w:rsidRPr="00AB2920" w:rsidTr="0039379C">
        <w:tc>
          <w:tcPr>
            <w:tcW w:w="820" w:type="dxa"/>
          </w:tcPr>
          <w:p w:rsidR="00837F6F" w:rsidRPr="00AB2920" w:rsidRDefault="00837F6F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>2.6.c</w:t>
            </w:r>
          </w:p>
        </w:tc>
        <w:tc>
          <w:tcPr>
            <w:tcW w:w="8956" w:type="dxa"/>
          </w:tcPr>
          <w:p w:rsidR="00837F6F" w:rsidRPr="00AB2920" w:rsidRDefault="003B0DB5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>Reconnaitre les grapho-éléments et l’électrogénèse anormale.</w:t>
            </w:r>
          </w:p>
        </w:tc>
      </w:tr>
      <w:tr w:rsidR="00837F6F" w:rsidRPr="00AB2920" w:rsidTr="0039379C">
        <w:tc>
          <w:tcPr>
            <w:tcW w:w="820" w:type="dxa"/>
          </w:tcPr>
          <w:p w:rsidR="00837F6F" w:rsidRPr="00AB2920" w:rsidRDefault="00837F6F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>2.6.d</w:t>
            </w:r>
          </w:p>
        </w:tc>
        <w:tc>
          <w:tcPr>
            <w:tcW w:w="8956" w:type="dxa"/>
          </w:tcPr>
          <w:p w:rsidR="00837F6F" w:rsidRPr="00AB2920" w:rsidRDefault="003B0DB5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>Analyser les enregistrements en fonction de la lyse médicamenteuse (voir liste de l’annexe 2).</w:t>
            </w:r>
          </w:p>
        </w:tc>
      </w:tr>
      <w:tr w:rsidR="00837F6F" w:rsidRPr="00AB2920" w:rsidTr="0039379C">
        <w:tc>
          <w:tcPr>
            <w:tcW w:w="820" w:type="dxa"/>
          </w:tcPr>
          <w:p w:rsidR="00837F6F" w:rsidRPr="00AB2920" w:rsidRDefault="00837F6F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>2.6.e</w:t>
            </w:r>
          </w:p>
        </w:tc>
        <w:tc>
          <w:tcPr>
            <w:tcW w:w="8956" w:type="dxa"/>
          </w:tcPr>
          <w:p w:rsidR="00837F6F" w:rsidRPr="00AB2920" w:rsidRDefault="003B0DB5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 xml:space="preserve">Analyser les enregistrements fonction de la condition </w:t>
            </w:r>
            <w:r w:rsidR="00A8799B" w:rsidRPr="00AB2920">
              <w:rPr>
                <w:rFonts w:ascii="Arial" w:hAnsi="Arial" w:cs="Arial"/>
              </w:rPr>
              <w:t xml:space="preserve">clinique et des anomalies critiques </w:t>
            </w:r>
            <w:r w:rsidRPr="00AB2920">
              <w:rPr>
                <w:rFonts w:ascii="Arial" w:hAnsi="Arial" w:cs="Arial"/>
              </w:rPr>
              <w:t xml:space="preserve">(voir liste des </w:t>
            </w:r>
            <w:r w:rsidR="00A8799B" w:rsidRPr="00AB2920">
              <w:rPr>
                <w:rFonts w:ascii="Arial" w:hAnsi="Arial" w:cs="Arial"/>
              </w:rPr>
              <w:t xml:space="preserve">annexes 3 et 1) et </w:t>
            </w:r>
            <w:r w:rsidR="0028774D" w:rsidRPr="00AB2920">
              <w:rPr>
                <w:rFonts w:ascii="Arial" w:hAnsi="Arial" w:cs="Arial"/>
              </w:rPr>
              <w:t>reconnaitre</w:t>
            </w:r>
            <w:r w:rsidR="00A8799B" w:rsidRPr="00AB2920">
              <w:rPr>
                <w:rFonts w:ascii="Arial" w:hAnsi="Arial" w:cs="Arial"/>
              </w:rPr>
              <w:t xml:space="preserve"> les artéfacts. </w:t>
            </w:r>
          </w:p>
        </w:tc>
      </w:tr>
      <w:tr w:rsidR="00837F6F" w:rsidRPr="00AB2920" w:rsidTr="0039379C">
        <w:tc>
          <w:tcPr>
            <w:tcW w:w="820" w:type="dxa"/>
          </w:tcPr>
          <w:p w:rsidR="00837F6F" w:rsidRPr="00AB2920" w:rsidRDefault="00837F6F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>2.6.f</w:t>
            </w:r>
          </w:p>
        </w:tc>
        <w:tc>
          <w:tcPr>
            <w:tcW w:w="8956" w:type="dxa"/>
          </w:tcPr>
          <w:p w:rsidR="00837F6F" w:rsidRPr="00AB2920" w:rsidRDefault="00A8799B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>Analyser l’enregistrement en fonction de la présentation clinique du patient.</w:t>
            </w:r>
          </w:p>
        </w:tc>
      </w:tr>
      <w:tr w:rsidR="00837F6F" w:rsidRPr="00AB2920" w:rsidTr="0039379C">
        <w:tc>
          <w:tcPr>
            <w:tcW w:w="820" w:type="dxa"/>
          </w:tcPr>
          <w:p w:rsidR="00837F6F" w:rsidRPr="00AB2920" w:rsidRDefault="00837F6F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>2.6.g</w:t>
            </w:r>
          </w:p>
        </w:tc>
        <w:tc>
          <w:tcPr>
            <w:tcW w:w="8956" w:type="dxa"/>
          </w:tcPr>
          <w:p w:rsidR="00837F6F" w:rsidRPr="00AB2920" w:rsidRDefault="00A8799B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>Corréler les résultats EEG avec les manifestations cliniques durant la procédures.</w:t>
            </w:r>
          </w:p>
        </w:tc>
      </w:tr>
      <w:tr w:rsidR="00837F6F" w:rsidRPr="00AB2920" w:rsidTr="0039379C">
        <w:tc>
          <w:tcPr>
            <w:tcW w:w="820" w:type="dxa"/>
          </w:tcPr>
          <w:p w:rsidR="00837F6F" w:rsidRPr="00AB2920" w:rsidRDefault="00837F6F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>2.6.h</w:t>
            </w:r>
          </w:p>
        </w:tc>
        <w:tc>
          <w:tcPr>
            <w:tcW w:w="8956" w:type="dxa"/>
          </w:tcPr>
          <w:p w:rsidR="00837F6F" w:rsidRPr="00AB2920" w:rsidRDefault="00A8799B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>Préparer le rapport à partir du décodage d’une interprétation technique de l’EEG.</w:t>
            </w:r>
          </w:p>
        </w:tc>
      </w:tr>
      <w:tr w:rsidR="00837F6F" w:rsidRPr="00AB2920" w:rsidTr="0039379C">
        <w:tc>
          <w:tcPr>
            <w:tcW w:w="820" w:type="dxa"/>
          </w:tcPr>
          <w:p w:rsidR="00837F6F" w:rsidRPr="00AB2920" w:rsidRDefault="00837F6F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>2.6.i</w:t>
            </w:r>
          </w:p>
        </w:tc>
        <w:tc>
          <w:tcPr>
            <w:tcW w:w="8956" w:type="dxa"/>
          </w:tcPr>
          <w:p w:rsidR="00837F6F" w:rsidRPr="00AB2920" w:rsidRDefault="00AC4442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>Utiliser les systèmes d’archivages des informations</w:t>
            </w:r>
            <w:r w:rsidR="00446400" w:rsidRPr="00AB2920">
              <w:rPr>
                <w:rFonts w:ascii="Arial" w:hAnsi="Arial" w:cs="Arial"/>
              </w:rPr>
              <w:t>.</w:t>
            </w:r>
          </w:p>
        </w:tc>
      </w:tr>
    </w:tbl>
    <w:p w:rsidR="00837F6F" w:rsidRPr="00AB2920" w:rsidRDefault="00837F6F" w:rsidP="00AB2920">
      <w:pPr>
        <w:spacing w:after="0" w:line="240" w:lineRule="auto"/>
        <w:jc w:val="both"/>
        <w:rPr>
          <w:rFonts w:ascii="Arial" w:hAnsi="Arial" w:cs="Arial"/>
        </w:rPr>
      </w:pPr>
    </w:p>
    <w:p w:rsidR="00AC4442" w:rsidRPr="00AB2920" w:rsidRDefault="00AC4442" w:rsidP="00AB2920">
      <w:pPr>
        <w:spacing w:after="0" w:line="240" w:lineRule="auto"/>
        <w:jc w:val="both"/>
        <w:rPr>
          <w:rFonts w:ascii="Arial" w:hAnsi="Arial" w:cs="Arial"/>
          <w:b/>
        </w:rPr>
      </w:pPr>
      <w:r w:rsidRPr="00AB2920">
        <w:rPr>
          <w:rFonts w:ascii="Arial" w:hAnsi="Arial" w:cs="Arial"/>
          <w:b/>
        </w:rPr>
        <w:t>ANNEXE 1</w:t>
      </w:r>
    </w:p>
    <w:p w:rsidR="00AC4442" w:rsidRPr="00AB2920" w:rsidRDefault="009F4187" w:rsidP="00AB2920">
      <w:pPr>
        <w:spacing w:after="0" w:line="240" w:lineRule="auto"/>
        <w:jc w:val="both"/>
        <w:rPr>
          <w:rFonts w:ascii="Arial" w:hAnsi="Arial" w:cs="Arial"/>
          <w:b/>
        </w:rPr>
      </w:pPr>
      <w:r w:rsidRPr="00AB2920">
        <w:rPr>
          <w:rFonts w:ascii="Arial" w:hAnsi="Arial" w:cs="Arial"/>
          <w:b/>
        </w:rPr>
        <w:t>L’a</w:t>
      </w:r>
      <w:r w:rsidR="00AC4442" w:rsidRPr="00AB2920">
        <w:rPr>
          <w:rFonts w:ascii="Arial" w:hAnsi="Arial" w:cs="Arial"/>
          <w:b/>
        </w:rPr>
        <w:t xml:space="preserve">nnexe </w:t>
      </w:r>
      <w:r w:rsidRPr="00AB2920">
        <w:rPr>
          <w:rFonts w:ascii="Arial" w:hAnsi="Arial" w:cs="Arial"/>
          <w:b/>
        </w:rPr>
        <w:t>1 liste l</w:t>
      </w:r>
      <w:r w:rsidR="00AC4442" w:rsidRPr="00AB2920">
        <w:rPr>
          <w:rFonts w:ascii="Arial" w:hAnsi="Arial" w:cs="Arial"/>
          <w:b/>
        </w:rPr>
        <w:t xml:space="preserve">es </w:t>
      </w:r>
      <w:r w:rsidRPr="00AB2920">
        <w:rPr>
          <w:rFonts w:ascii="Arial" w:hAnsi="Arial" w:cs="Arial"/>
          <w:b/>
        </w:rPr>
        <w:t>anomalies</w:t>
      </w:r>
      <w:r w:rsidR="00AC4442" w:rsidRPr="00AB2920">
        <w:rPr>
          <w:rFonts w:ascii="Arial" w:hAnsi="Arial" w:cs="Arial"/>
          <w:b/>
        </w:rPr>
        <w:t xml:space="preserve"> critiques </w:t>
      </w:r>
      <w:r w:rsidRPr="00AB2920">
        <w:rPr>
          <w:rFonts w:ascii="Arial" w:hAnsi="Arial" w:cs="Arial"/>
          <w:b/>
        </w:rPr>
        <w:t>qu’un technologue en EEG doit reconnaitre</w:t>
      </w:r>
      <w:r w:rsidR="00AC4442" w:rsidRPr="00AB2920">
        <w:rPr>
          <w:rFonts w:ascii="Arial" w:hAnsi="Arial" w:cs="Arial"/>
          <w:b/>
        </w:rPr>
        <w:t xml:space="preserve"> selon les compétences 2.5.i et 2.6.e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0"/>
        <w:gridCol w:w="8530"/>
      </w:tblGrid>
      <w:tr w:rsidR="007B6232" w:rsidRPr="00AB2920" w:rsidTr="00446400">
        <w:tc>
          <w:tcPr>
            <w:tcW w:w="820" w:type="dxa"/>
          </w:tcPr>
          <w:p w:rsidR="007B6232" w:rsidRPr="00AB2920" w:rsidRDefault="007B6232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>A1.1</w:t>
            </w:r>
          </w:p>
        </w:tc>
        <w:tc>
          <w:tcPr>
            <w:tcW w:w="8530" w:type="dxa"/>
          </w:tcPr>
          <w:p w:rsidR="007B6232" w:rsidRPr="00AB2920" w:rsidRDefault="007B6232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>Modifications ECG</w:t>
            </w:r>
          </w:p>
        </w:tc>
      </w:tr>
      <w:tr w:rsidR="007B6232" w:rsidRPr="00AB2920" w:rsidTr="00446400">
        <w:tc>
          <w:tcPr>
            <w:tcW w:w="820" w:type="dxa"/>
          </w:tcPr>
          <w:p w:rsidR="007B6232" w:rsidRPr="00AB2920" w:rsidRDefault="007B6232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>A1.2</w:t>
            </w:r>
          </w:p>
        </w:tc>
        <w:tc>
          <w:tcPr>
            <w:tcW w:w="8530" w:type="dxa"/>
          </w:tcPr>
          <w:p w:rsidR="007B6232" w:rsidRPr="00AB2920" w:rsidRDefault="00850ECF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 xml:space="preserve">Silence électro </w:t>
            </w:r>
            <w:r w:rsidR="007B6232" w:rsidRPr="00AB2920">
              <w:rPr>
                <w:rFonts w:ascii="Arial" w:hAnsi="Arial" w:cs="Arial"/>
              </w:rPr>
              <w:t>cérébral</w:t>
            </w:r>
          </w:p>
        </w:tc>
      </w:tr>
      <w:tr w:rsidR="007B6232" w:rsidRPr="00AB2920" w:rsidTr="00446400">
        <w:tc>
          <w:tcPr>
            <w:tcW w:w="820" w:type="dxa"/>
          </w:tcPr>
          <w:p w:rsidR="007B6232" w:rsidRPr="00AB2920" w:rsidRDefault="007B6232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>A1.3</w:t>
            </w:r>
          </w:p>
        </w:tc>
        <w:tc>
          <w:tcPr>
            <w:tcW w:w="8530" w:type="dxa"/>
          </w:tcPr>
          <w:p w:rsidR="007B6232" w:rsidRPr="00AB2920" w:rsidRDefault="007B6232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>Activités épileptiformes</w:t>
            </w:r>
          </w:p>
        </w:tc>
      </w:tr>
      <w:tr w:rsidR="007B6232" w:rsidRPr="00AB2920" w:rsidTr="00446400">
        <w:tc>
          <w:tcPr>
            <w:tcW w:w="820" w:type="dxa"/>
          </w:tcPr>
          <w:p w:rsidR="007B6232" w:rsidRPr="00AB2920" w:rsidRDefault="007B6232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>A1.4</w:t>
            </w:r>
          </w:p>
        </w:tc>
        <w:tc>
          <w:tcPr>
            <w:tcW w:w="8530" w:type="dxa"/>
          </w:tcPr>
          <w:p w:rsidR="007B6232" w:rsidRPr="00AB2920" w:rsidRDefault="007B6232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>Changements respiratoires</w:t>
            </w:r>
          </w:p>
        </w:tc>
      </w:tr>
      <w:tr w:rsidR="007B6232" w:rsidRPr="00AB2920" w:rsidTr="00446400">
        <w:tc>
          <w:tcPr>
            <w:tcW w:w="820" w:type="dxa"/>
          </w:tcPr>
          <w:p w:rsidR="007B6232" w:rsidRPr="00AB2920" w:rsidRDefault="007B6232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>A1.5</w:t>
            </w:r>
          </w:p>
        </w:tc>
        <w:tc>
          <w:tcPr>
            <w:tcW w:w="8530" w:type="dxa"/>
          </w:tcPr>
          <w:p w:rsidR="007B6232" w:rsidRPr="00AB2920" w:rsidRDefault="007B6232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>Convulsions</w:t>
            </w:r>
          </w:p>
        </w:tc>
      </w:tr>
      <w:tr w:rsidR="007B6232" w:rsidRPr="00AB2920" w:rsidTr="007B6232">
        <w:trPr>
          <w:trHeight w:val="70"/>
        </w:trPr>
        <w:tc>
          <w:tcPr>
            <w:tcW w:w="820" w:type="dxa"/>
          </w:tcPr>
          <w:p w:rsidR="007B6232" w:rsidRPr="00AB2920" w:rsidRDefault="007B6232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>A1.6</w:t>
            </w:r>
          </w:p>
        </w:tc>
        <w:tc>
          <w:tcPr>
            <w:tcW w:w="8530" w:type="dxa"/>
          </w:tcPr>
          <w:p w:rsidR="007B6232" w:rsidRPr="00AB2920" w:rsidRDefault="007B6232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>Modifications significatives de l’EEG</w:t>
            </w:r>
          </w:p>
        </w:tc>
      </w:tr>
    </w:tbl>
    <w:p w:rsidR="00AC4442" w:rsidRPr="00AB2920" w:rsidRDefault="00AC4442" w:rsidP="00AB2920">
      <w:pPr>
        <w:spacing w:after="0" w:line="240" w:lineRule="auto"/>
        <w:jc w:val="both"/>
        <w:rPr>
          <w:rFonts w:ascii="Arial" w:hAnsi="Arial" w:cs="Arial"/>
        </w:rPr>
      </w:pPr>
    </w:p>
    <w:p w:rsidR="00250E11" w:rsidRPr="00AB2920" w:rsidRDefault="009F4187" w:rsidP="00AB2920">
      <w:pPr>
        <w:spacing w:after="0" w:line="240" w:lineRule="auto"/>
        <w:jc w:val="both"/>
        <w:rPr>
          <w:rFonts w:ascii="Arial" w:hAnsi="Arial" w:cs="Arial"/>
          <w:b/>
        </w:rPr>
      </w:pPr>
      <w:r w:rsidRPr="00AB2920">
        <w:rPr>
          <w:rFonts w:ascii="Arial" w:hAnsi="Arial" w:cs="Arial"/>
          <w:b/>
        </w:rPr>
        <w:t>ANNEXE 2</w:t>
      </w:r>
    </w:p>
    <w:p w:rsidR="009F4187" w:rsidRPr="00AB2920" w:rsidRDefault="00167940" w:rsidP="00AB2920">
      <w:pPr>
        <w:spacing w:after="0" w:line="240" w:lineRule="auto"/>
        <w:jc w:val="both"/>
        <w:rPr>
          <w:rFonts w:ascii="Arial" w:hAnsi="Arial" w:cs="Arial"/>
          <w:b/>
        </w:rPr>
      </w:pPr>
      <w:r w:rsidRPr="00AB2920">
        <w:rPr>
          <w:rFonts w:ascii="Arial" w:hAnsi="Arial" w:cs="Arial"/>
          <w:b/>
        </w:rPr>
        <w:t>L’annexe 2 liste l</w:t>
      </w:r>
      <w:r w:rsidR="009F4187" w:rsidRPr="00AB2920">
        <w:rPr>
          <w:rFonts w:ascii="Arial" w:hAnsi="Arial" w:cs="Arial"/>
          <w:b/>
        </w:rPr>
        <w:t>es classes de médicaments que le technologue en EEG doit connaitre pour se conformer à la compétence 2.6.d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0"/>
        <w:gridCol w:w="8530"/>
      </w:tblGrid>
      <w:tr w:rsidR="009F4187" w:rsidRPr="00AB2920" w:rsidTr="00446400">
        <w:tc>
          <w:tcPr>
            <w:tcW w:w="820" w:type="dxa"/>
          </w:tcPr>
          <w:p w:rsidR="009F4187" w:rsidRPr="00AB2920" w:rsidRDefault="009F4187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>A2.1</w:t>
            </w:r>
          </w:p>
        </w:tc>
        <w:tc>
          <w:tcPr>
            <w:tcW w:w="8530" w:type="dxa"/>
          </w:tcPr>
          <w:p w:rsidR="009F4187" w:rsidRPr="00AB2920" w:rsidRDefault="009F4187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>Anticonvulsivants</w:t>
            </w:r>
          </w:p>
        </w:tc>
      </w:tr>
      <w:tr w:rsidR="009F4187" w:rsidRPr="00AB2920" w:rsidTr="00446400">
        <w:tc>
          <w:tcPr>
            <w:tcW w:w="820" w:type="dxa"/>
          </w:tcPr>
          <w:p w:rsidR="009F4187" w:rsidRPr="00AB2920" w:rsidRDefault="009F4187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>A2.2</w:t>
            </w:r>
          </w:p>
        </w:tc>
        <w:tc>
          <w:tcPr>
            <w:tcW w:w="8530" w:type="dxa"/>
          </w:tcPr>
          <w:p w:rsidR="009F4187" w:rsidRPr="00AB2920" w:rsidRDefault="009F4187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>Antidépresseurs</w:t>
            </w:r>
          </w:p>
        </w:tc>
      </w:tr>
      <w:tr w:rsidR="009F4187" w:rsidRPr="00AB2920" w:rsidTr="00446400">
        <w:tc>
          <w:tcPr>
            <w:tcW w:w="820" w:type="dxa"/>
          </w:tcPr>
          <w:p w:rsidR="009F4187" w:rsidRPr="00AB2920" w:rsidRDefault="009F4187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>A2.3</w:t>
            </w:r>
          </w:p>
        </w:tc>
        <w:tc>
          <w:tcPr>
            <w:tcW w:w="8530" w:type="dxa"/>
          </w:tcPr>
          <w:p w:rsidR="009F4187" w:rsidRPr="00AB2920" w:rsidRDefault="009F4187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>Antipsychotiques</w:t>
            </w:r>
          </w:p>
        </w:tc>
      </w:tr>
      <w:tr w:rsidR="009F4187" w:rsidRPr="00AB2920" w:rsidTr="00446400">
        <w:tc>
          <w:tcPr>
            <w:tcW w:w="820" w:type="dxa"/>
          </w:tcPr>
          <w:p w:rsidR="009F4187" w:rsidRPr="00AB2920" w:rsidRDefault="009F4187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>A2.4</w:t>
            </w:r>
          </w:p>
        </w:tc>
        <w:tc>
          <w:tcPr>
            <w:tcW w:w="8530" w:type="dxa"/>
          </w:tcPr>
          <w:p w:rsidR="009F4187" w:rsidRPr="00AB2920" w:rsidRDefault="009F4187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>Barbituriques</w:t>
            </w:r>
          </w:p>
        </w:tc>
      </w:tr>
      <w:tr w:rsidR="009F4187" w:rsidRPr="00AB2920" w:rsidTr="00446400">
        <w:tc>
          <w:tcPr>
            <w:tcW w:w="820" w:type="dxa"/>
          </w:tcPr>
          <w:p w:rsidR="009F4187" w:rsidRPr="00AB2920" w:rsidRDefault="009F4187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>A2.5</w:t>
            </w:r>
          </w:p>
        </w:tc>
        <w:tc>
          <w:tcPr>
            <w:tcW w:w="8530" w:type="dxa"/>
          </w:tcPr>
          <w:p w:rsidR="009F4187" w:rsidRPr="00AB2920" w:rsidRDefault="009F4187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>Benzodiazépines</w:t>
            </w:r>
          </w:p>
        </w:tc>
      </w:tr>
      <w:tr w:rsidR="009F4187" w:rsidRPr="00AB2920" w:rsidTr="009F4187">
        <w:trPr>
          <w:trHeight w:val="70"/>
        </w:trPr>
        <w:tc>
          <w:tcPr>
            <w:tcW w:w="820" w:type="dxa"/>
          </w:tcPr>
          <w:p w:rsidR="009F4187" w:rsidRPr="00AB2920" w:rsidRDefault="009F4187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>A2.6</w:t>
            </w:r>
          </w:p>
        </w:tc>
        <w:tc>
          <w:tcPr>
            <w:tcW w:w="8530" w:type="dxa"/>
          </w:tcPr>
          <w:p w:rsidR="009F4187" w:rsidRPr="00AB2920" w:rsidRDefault="009F4187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>Narcotiques</w:t>
            </w:r>
          </w:p>
        </w:tc>
      </w:tr>
      <w:tr w:rsidR="009F4187" w:rsidRPr="00AB2920" w:rsidTr="009F4187">
        <w:trPr>
          <w:trHeight w:val="70"/>
        </w:trPr>
        <w:tc>
          <w:tcPr>
            <w:tcW w:w="820" w:type="dxa"/>
          </w:tcPr>
          <w:p w:rsidR="009F4187" w:rsidRPr="00AB2920" w:rsidRDefault="009F4187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>A2.7</w:t>
            </w:r>
          </w:p>
        </w:tc>
        <w:tc>
          <w:tcPr>
            <w:tcW w:w="8530" w:type="dxa"/>
          </w:tcPr>
          <w:p w:rsidR="009F4187" w:rsidRPr="00AB2920" w:rsidRDefault="009F4187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 xml:space="preserve">Sédatifs </w:t>
            </w:r>
          </w:p>
        </w:tc>
      </w:tr>
    </w:tbl>
    <w:p w:rsidR="009F4187" w:rsidRPr="00AB2920" w:rsidRDefault="009F4187" w:rsidP="00AB2920">
      <w:pPr>
        <w:spacing w:after="0" w:line="240" w:lineRule="auto"/>
        <w:jc w:val="both"/>
        <w:rPr>
          <w:rFonts w:ascii="Arial" w:hAnsi="Arial" w:cs="Arial"/>
        </w:rPr>
      </w:pPr>
    </w:p>
    <w:p w:rsidR="009F4187" w:rsidRPr="00AB2920" w:rsidRDefault="009F4187" w:rsidP="00AB2920">
      <w:pPr>
        <w:spacing w:after="0" w:line="240" w:lineRule="auto"/>
        <w:jc w:val="both"/>
        <w:rPr>
          <w:rFonts w:ascii="Arial" w:hAnsi="Arial" w:cs="Arial"/>
          <w:b/>
        </w:rPr>
      </w:pPr>
      <w:r w:rsidRPr="00AB2920">
        <w:rPr>
          <w:rFonts w:ascii="Arial" w:hAnsi="Arial" w:cs="Arial"/>
          <w:b/>
        </w:rPr>
        <w:t>ANNEXE 3</w:t>
      </w:r>
    </w:p>
    <w:p w:rsidR="009F4187" w:rsidRPr="00AB2920" w:rsidRDefault="00167940" w:rsidP="00AB2920">
      <w:pPr>
        <w:spacing w:after="0" w:line="240" w:lineRule="auto"/>
        <w:jc w:val="both"/>
        <w:rPr>
          <w:rFonts w:ascii="Arial" w:hAnsi="Arial" w:cs="Arial"/>
          <w:b/>
        </w:rPr>
      </w:pPr>
      <w:r w:rsidRPr="00AB2920">
        <w:rPr>
          <w:rFonts w:ascii="Arial" w:hAnsi="Arial" w:cs="Arial"/>
          <w:b/>
        </w:rPr>
        <w:t>L’annexe 3 l</w:t>
      </w:r>
      <w:r w:rsidR="009F4187" w:rsidRPr="00AB2920">
        <w:rPr>
          <w:rFonts w:ascii="Arial" w:hAnsi="Arial" w:cs="Arial"/>
          <w:b/>
        </w:rPr>
        <w:t>iste les conditions cliniques que le technologue en EEG doit reconnaitre pour se conformer à la compétence 2.6.e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0"/>
        <w:gridCol w:w="8530"/>
      </w:tblGrid>
      <w:tr w:rsidR="009F4187" w:rsidRPr="00AB2920" w:rsidTr="00446400">
        <w:tc>
          <w:tcPr>
            <w:tcW w:w="820" w:type="dxa"/>
          </w:tcPr>
          <w:p w:rsidR="009F4187" w:rsidRPr="00AB2920" w:rsidRDefault="009F4187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>A3.</w:t>
            </w:r>
            <w:r w:rsidR="00250E11" w:rsidRPr="00AB2920">
              <w:rPr>
                <w:rFonts w:ascii="Arial" w:hAnsi="Arial" w:cs="Arial"/>
              </w:rPr>
              <w:t>1</w:t>
            </w:r>
          </w:p>
        </w:tc>
        <w:tc>
          <w:tcPr>
            <w:tcW w:w="8530" w:type="dxa"/>
          </w:tcPr>
          <w:p w:rsidR="009F4187" w:rsidRPr="00AB2920" w:rsidRDefault="00250E11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>Anomalies structurelles cérébrales</w:t>
            </w:r>
          </w:p>
        </w:tc>
      </w:tr>
      <w:tr w:rsidR="00250E11" w:rsidRPr="00AB2920" w:rsidTr="00446400">
        <w:tc>
          <w:tcPr>
            <w:tcW w:w="820" w:type="dxa"/>
          </w:tcPr>
          <w:p w:rsidR="00250E11" w:rsidRPr="00AB2920" w:rsidRDefault="00250E11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>A3.2</w:t>
            </w:r>
          </w:p>
        </w:tc>
        <w:tc>
          <w:tcPr>
            <w:tcW w:w="8530" w:type="dxa"/>
          </w:tcPr>
          <w:p w:rsidR="00250E11" w:rsidRPr="00AB2920" w:rsidRDefault="00250E11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>Maladies et insultes vasculaires cérébrales</w:t>
            </w:r>
          </w:p>
        </w:tc>
      </w:tr>
      <w:tr w:rsidR="00250E11" w:rsidRPr="00AB2920" w:rsidTr="00446400">
        <w:tc>
          <w:tcPr>
            <w:tcW w:w="820" w:type="dxa"/>
          </w:tcPr>
          <w:p w:rsidR="00250E11" w:rsidRPr="00AB2920" w:rsidRDefault="00250E11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>A3.3</w:t>
            </w:r>
          </w:p>
        </w:tc>
        <w:tc>
          <w:tcPr>
            <w:tcW w:w="8530" w:type="dxa"/>
          </w:tcPr>
          <w:p w:rsidR="00250E11" w:rsidRPr="00AB2920" w:rsidRDefault="00250E11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>Démence</w:t>
            </w:r>
          </w:p>
        </w:tc>
      </w:tr>
      <w:tr w:rsidR="00250E11" w:rsidRPr="00AB2920" w:rsidTr="00446400">
        <w:tc>
          <w:tcPr>
            <w:tcW w:w="820" w:type="dxa"/>
          </w:tcPr>
          <w:p w:rsidR="00250E11" w:rsidRPr="00AB2920" w:rsidRDefault="00250E11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>A3.4</w:t>
            </w:r>
          </w:p>
        </w:tc>
        <w:tc>
          <w:tcPr>
            <w:tcW w:w="8530" w:type="dxa"/>
          </w:tcPr>
          <w:p w:rsidR="00250E11" w:rsidRPr="00AB2920" w:rsidRDefault="00250E11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>Toxicité médicamenteuse</w:t>
            </w:r>
          </w:p>
        </w:tc>
      </w:tr>
      <w:tr w:rsidR="00250E11" w:rsidRPr="00AB2920" w:rsidTr="00446400">
        <w:tc>
          <w:tcPr>
            <w:tcW w:w="820" w:type="dxa"/>
          </w:tcPr>
          <w:p w:rsidR="00250E11" w:rsidRPr="00AB2920" w:rsidRDefault="00250E11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>A3.5</w:t>
            </w:r>
          </w:p>
        </w:tc>
        <w:tc>
          <w:tcPr>
            <w:tcW w:w="8530" w:type="dxa"/>
          </w:tcPr>
          <w:p w:rsidR="00250E11" w:rsidRPr="00AB2920" w:rsidRDefault="00250E11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 xml:space="preserve">Œdème </w:t>
            </w:r>
          </w:p>
        </w:tc>
      </w:tr>
      <w:tr w:rsidR="00250E11" w:rsidRPr="00AB2920" w:rsidTr="00446400">
        <w:trPr>
          <w:trHeight w:val="70"/>
        </w:trPr>
        <w:tc>
          <w:tcPr>
            <w:tcW w:w="820" w:type="dxa"/>
          </w:tcPr>
          <w:p w:rsidR="00250E11" w:rsidRPr="00AB2920" w:rsidRDefault="00250E11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>A3.6</w:t>
            </w:r>
          </w:p>
        </w:tc>
        <w:tc>
          <w:tcPr>
            <w:tcW w:w="8530" w:type="dxa"/>
          </w:tcPr>
          <w:p w:rsidR="00250E11" w:rsidRPr="00AB2920" w:rsidRDefault="00250E11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 xml:space="preserve">Encéphalopathies </w:t>
            </w:r>
          </w:p>
        </w:tc>
      </w:tr>
      <w:tr w:rsidR="00250E11" w:rsidRPr="00AB2920" w:rsidTr="00446400">
        <w:trPr>
          <w:trHeight w:val="70"/>
        </w:trPr>
        <w:tc>
          <w:tcPr>
            <w:tcW w:w="820" w:type="dxa"/>
          </w:tcPr>
          <w:p w:rsidR="00250E11" w:rsidRPr="00AB2920" w:rsidRDefault="00250E11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>A3.7</w:t>
            </w:r>
          </w:p>
        </w:tc>
        <w:tc>
          <w:tcPr>
            <w:tcW w:w="8530" w:type="dxa"/>
          </w:tcPr>
          <w:p w:rsidR="00250E11" w:rsidRPr="00AB2920" w:rsidRDefault="00250E11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>Syndromes épileptiques</w:t>
            </w:r>
          </w:p>
        </w:tc>
      </w:tr>
      <w:tr w:rsidR="00250E11" w:rsidRPr="00AB2920" w:rsidTr="00446400">
        <w:trPr>
          <w:trHeight w:val="70"/>
        </w:trPr>
        <w:tc>
          <w:tcPr>
            <w:tcW w:w="820" w:type="dxa"/>
          </w:tcPr>
          <w:p w:rsidR="00250E11" w:rsidRPr="00AB2920" w:rsidRDefault="00250E11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>A3.8</w:t>
            </w:r>
          </w:p>
        </w:tc>
        <w:tc>
          <w:tcPr>
            <w:tcW w:w="8530" w:type="dxa"/>
          </w:tcPr>
          <w:p w:rsidR="00250E11" w:rsidRPr="00AB2920" w:rsidRDefault="00250E11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>Traumatismes crâniens</w:t>
            </w:r>
          </w:p>
        </w:tc>
      </w:tr>
      <w:tr w:rsidR="00250E11" w:rsidRPr="00AB2920" w:rsidTr="00446400">
        <w:trPr>
          <w:trHeight w:val="70"/>
        </w:trPr>
        <w:tc>
          <w:tcPr>
            <w:tcW w:w="820" w:type="dxa"/>
          </w:tcPr>
          <w:p w:rsidR="00250E11" w:rsidRPr="00AB2920" w:rsidRDefault="00250E11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>A3.9</w:t>
            </w:r>
          </w:p>
        </w:tc>
        <w:tc>
          <w:tcPr>
            <w:tcW w:w="8530" w:type="dxa"/>
          </w:tcPr>
          <w:p w:rsidR="00250E11" w:rsidRPr="00AB2920" w:rsidRDefault="00250E11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>Mouvements involontaires</w:t>
            </w:r>
          </w:p>
        </w:tc>
      </w:tr>
      <w:tr w:rsidR="00250E11" w:rsidRPr="00AB2920" w:rsidTr="00446400">
        <w:trPr>
          <w:trHeight w:val="70"/>
        </w:trPr>
        <w:tc>
          <w:tcPr>
            <w:tcW w:w="820" w:type="dxa"/>
          </w:tcPr>
          <w:p w:rsidR="00250E11" w:rsidRPr="00AB2920" w:rsidRDefault="00250E11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>A3.10</w:t>
            </w:r>
          </w:p>
        </w:tc>
        <w:tc>
          <w:tcPr>
            <w:tcW w:w="8530" w:type="dxa"/>
          </w:tcPr>
          <w:p w:rsidR="00250E11" w:rsidRPr="00AB2920" w:rsidRDefault="00250E11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>Niveau de conscience</w:t>
            </w:r>
          </w:p>
        </w:tc>
      </w:tr>
      <w:tr w:rsidR="00250E11" w:rsidRPr="00AB2920" w:rsidTr="00446400">
        <w:trPr>
          <w:trHeight w:val="70"/>
        </w:trPr>
        <w:tc>
          <w:tcPr>
            <w:tcW w:w="820" w:type="dxa"/>
          </w:tcPr>
          <w:p w:rsidR="00250E11" w:rsidRPr="00AB2920" w:rsidRDefault="00250E11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>A3.11</w:t>
            </w:r>
          </w:p>
        </w:tc>
        <w:tc>
          <w:tcPr>
            <w:tcW w:w="8530" w:type="dxa"/>
          </w:tcPr>
          <w:p w:rsidR="00250E11" w:rsidRPr="00AB2920" w:rsidRDefault="00250E11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>Désordres métaboliques</w:t>
            </w:r>
          </w:p>
        </w:tc>
      </w:tr>
      <w:tr w:rsidR="00250E11" w:rsidRPr="00AB2920" w:rsidTr="00446400">
        <w:trPr>
          <w:trHeight w:val="70"/>
        </w:trPr>
        <w:tc>
          <w:tcPr>
            <w:tcW w:w="820" w:type="dxa"/>
          </w:tcPr>
          <w:p w:rsidR="00250E11" w:rsidRPr="00AB2920" w:rsidRDefault="00250E11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>A3.12</w:t>
            </w:r>
          </w:p>
        </w:tc>
        <w:tc>
          <w:tcPr>
            <w:tcW w:w="8530" w:type="dxa"/>
          </w:tcPr>
          <w:p w:rsidR="00250E11" w:rsidRPr="00AB2920" w:rsidRDefault="00250E11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>Migraine</w:t>
            </w:r>
          </w:p>
        </w:tc>
      </w:tr>
      <w:tr w:rsidR="00250E11" w:rsidRPr="00AB2920" w:rsidTr="00446400">
        <w:trPr>
          <w:trHeight w:val="70"/>
        </w:trPr>
        <w:tc>
          <w:tcPr>
            <w:tcW w:w="820" w:type="dxa"/>
          </w:tcPr>
          <w:p w:rsidR="00250E11" w:rsidRPr="00AB2920" w:rsidRDefault="00250E11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>A3.13</w:t>
            </w:r>
          </w:p>
        </w:tc>
        <w:tc>
          <w:tcPr>
            <w:tcW w:w="8530" w:type="dxa"/>
          </w:tcPr>
          <w:p w:rsidR="00250E11" w:rsidRPr="00AB2920" w:rsidRDefault="00250E11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>Convulsion psychogénique non épileptique (pseudo-crises)</w:t>
            </w:r>
          </w:p>
        </w:tc>
      </w:tr>
      <w:tr w:rsidR="00250E11" w:rsidRPr="00AB2920" w:rsidTr="00446400">
        <w:trPr>
          <w:trHeight w:val="70"/>
        </w:trPr>
        <w:tc>
          <w:tcPr>
            <w:tcW w:w="820" w:type="dxa"/>
          </w:tcPr>
          <w:p w:rsidR="00250E11" w:rsidRPr="00AB2920" w:rsidRDefault="00250E11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>A3.14</w:t>
            </w:r>
          </w:p>
        </w:tc>
        <w:tc>
          <w:tcPr>
            <w:tcW w:w="8530" w:type="dxa"/>
          </w:tcPr>
          <w:p w:rsidR="00250E11" w:rsidRPr="00AB2920" w:rsidRDefault="00250E11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>Psychoses</w:t>
            </w:r>
          </w:p>
        </w:tc>
      </w:tr>
      <w:tr w:rsidR="00250E11" w:rsidRPr="00AB2920" w:rsidTr="00446400">
        <w:trPr>
          <w:trHeight w:val="70"/>
        </w:trPr>
        <w:tc>
          <w:tcPr>
            <w:tcW w:w="820" w:type="dxa"/>
          </w:tcPr>
          <w:p w:rsidR="00250E11" w:rsidRPr="00AB2920" w:rsidRDefault="00250E11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>A3.15</w:t>
            </w:r>
          </w:p>
        </w:tc>
        <w:tc>
          <w:tcPr>
            <w:tcW w:w="8530" w:type="dxa"/>
          </w:tcPr>
          <w:p w:rsidR="00250E11" w:rsidRPr="00AB2920" w:rsidRDefault="00250E11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 xml:space="preserve">Désordres convulsifs </w:t>
            </w:r>
          </w:p>
        </w:tc>
      </w:tr>
      <w:tr w:rsidR="00250E11" w:rsidRPr="00AB2920" w:rsidTr="00446400">
        <w:trPr>
          <w:trHeight w:val="70"/>
        </w:trPr>
        <w:tc>
          <w:tcPr>
            <w:tcW w:w="820" w:type="dxa"/>
          </w:tcPr>
          <w:p w:rsidR="00250E11" w:rsidRPr="00AB2920" w:rsidRDefault="00250E11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>A3.16</w:t>
            </w:r>
          </w:p>
        </w:tc>
        <w:tc>
          <w:tcPr>
            <w:tcW w:w="8530" w:type="dxa"/>
          </w:tcPr>
          <w:p w:rsidR="00250E11" w:rsidRPr="00AB2920" w:rsidRDefault="00250E11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>Asymétrie, difformités ou anomalies de la face et ou de la boîte crânienne</w:t>
            </w:r>
          </w:p>
        </w:tc>
      </w:tr>
      <w:tr w:rsidR="00250E11" w:rsidRPr="00AB2920" w:rsidTr="00446400">
        <w:trPr>
          <w:trHeight w:val="70"/>
        </w:trPr>
        <w:tc>
          <w:tcPr>
            <w:tcW w:w="820" w:type="dxa"/>
          </w:tcPr>
          <w:p w:rsidR="00250E11" w:rsidRPr="00AB2920" w:rsidRDefault="00250E11" w:rsidP="00AB2920">
            <w:pPr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>A3.17</w:t>
            </w:r>
          </w:p>
        </w:tc>
        <w:tc>
          <w:tcPr>
            <w:tcW w:w="8530" w:type="dxa"/>
          </w:tcPr>
          <w:p w:rsidR="00250E11" w:rsidRPr="00AB2920" w:rsidRDefault="00250E11" w:rsidP="00AB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AB2920">
              <w:rPr>
                <w:rFonts w:ascii="Arial" w:hAnsi="Arial" w:cs="Arial"/>
              </w:rPr>
              <w:t>Lésions</w:t>
            </w:r>
            <w:r w:rsidR="00446400" w:rsidRPr="00AB2920">
              <w:rPr>
                <w:rFonts w:ascii="Arial" w:hAnsi="Arial" w:cs="Arial"/>
              </w:rPr>
              <w:t>, tumeurs</w:t>
            </w:r>
          </w:p>
        </w:tc>
      </w:tr>
    </w:tbl>
    <w:p w:rsidR="009F4187" w:rsidRPr="00AB2920" w:rsidRDefault="009F4187" w:rsidP="00AB2920">
      <w:pPr>
        <w:spacing w:after="0" w:line="240" w:lineRule="auto"/>
        <w:jc w:val="both"/>
        <w:rPr>
          <w:rFonts w:ascii="Arial" w:hAnsi="Arial" w:cs="Arial"/>
        </w:rPr>
      </w:pPr>
    </w:p>
    <w:p w:rsidR="00342D80" w:rsidRDefault="00342D80" w:rsidP="00AB2920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BB2320" w:rsidRDefault="00BB2320" w:rsidP="00AB2920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BB2320" w:rsidRDefault="00BB2320" w:rsidP="00AB2920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BB2320" w:rsidRDefault="00BB2320" w:rsidP="00AB2920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BB2320" w:rsidRDefault="00BB2320" w:rsidP="00AB2920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BB2320" w:rsidRDefault="00BB2320" w:rsidP="00AB2920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Révisé le 1 juin 2017</w:t>
      </w:r>
    </w:p>
    <w:p w:rsidR="00BB2320" w:rsidRPr="00AB2920" w:rsidRDefault="00BB2320" w:rsidP="00AB2920">
      <w:pPr>
        <w:spacing w:after="0" w:line="240" w:lineRule="auto"/>
        <w:jc w:val="both"/>
        <w:rPr>
          <w:rFonts w:ascii="Arial" w:hAnsi="Arial" w:cs="Arial"/>
          <w:lang w:val="en-US"/>
        </w:rPr>
      </w:pPr>
    </w:p>
    <w:sectPr w:rsidR="00BB2320" w:rsidRPr="00AB2920" w:rsidSect="0039379C">
      <w:footerReference w:type="default" r:id="rId9"/>
      <w:pgSz w:w="12240" w:h="15840"/>
      <w:pgMar w:top="1440" w:right="1325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746" w:rsidRDefault="00A34746" w:rsidP="00B77910">
      <w:pPr>
        <w:spacing w:after="0" w:line="240" w:lineRule="auto"/>
      </w:pPr>
      <w:r>
        <w:separator/>
      </w:r>
    </w:p>
  </w:endnote>
  <w:endnote w:type="continuationSeparator" w:id="0">
    <w:p w:rsidR="00A34746" w:rsidRDefault="00A34746" w:rsidP="00B77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7274645"/>
      <w:docPartObj>
        <w:docPartGallery w:val="Page Numbers (Bottom of Page)"/>
        <w:docPartUnique/>
      </w:docPartObj>
    </w:sdtPr>
    <w:sdtEndPr/>
    <w:sdtContent>
      <w:p w:rsidR="00446400" w:rsidRDefault="008E224E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77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6400" w:rsidRDefault="004464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746" w:rsidRDefault="00A34746" w:rsidP="00B77910">
      <w:pPr>
        <w:spacing w:after="0" w:line="240" w:lineRule="auto"/>
      </w:pPr>
      <w:r>
        <w:separator/>
      </w:r>
    </w:p>
  </w:footnote>
  <w:footnote w:type="continuationSeparator" w:id="0">
    <w:p w:rsidR="00A34746" w:rsidRDefault="00A34746" w:rsidP="00B77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050D"/>
    <w:multiLevelType w:val="hybridMultilevel"/>
    <w:tmpl w:val="99C83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07CBC"/>
    <w:multiLevelType w:val="hybridMultilevel"/>
    <w:tmpl w:val="28745FFA"/>
    <w:lvl w:ilvl="0" w:tplc="0C0C000F">
      <w:start w:val="1"/>
      <w:numFmt w:val="decimal"/>
      <w:lvlText w:val="%1."/>
      <w:lvlJc w:val="left"/>
      <w:pPr>
        <w:ind w:left="2136" w:hanging="360"/>
      </w:pPr>
    </w:lvl>
    <w:lvl w:ilvl="1" w:tplc="0C0C0019" w:tentative="1">
      <w:start w:val="1"/>
      <w:numFmt w:val="lowerLetter"/>
      <w:lvlText w:val="%2."/>
      <w:lvlJc w:val="left"/>
      <w:pPr>
        <w:ind w:left="2856" w:hanging="360"/>
      </w:pPr>
    </w:lvl>
    <w:lvl w:ilvl="2" w:tplc="0C0C001B" w:tentative="1">
      <w:start w:val="1"/>
      <w:numFmt w:val="lowerRoman"/>
      <w:lvlText w:val="%3."/>
      <w:lvlJc w:val="right"/>
      <w:pPr>
        <w:ind w:left="3576" w:hanging="180"/>
      </w:pPr>
    </w:lvl>
    <w:lvl w:ilvl="3" w:tplc="0C0C000F" w:tentative="1">
      <w:start w:val="1"/>
      <w:numFmt w:val="decimal"/>
      <w:lvlText w:val="%4."/>
      <w:lvlJc w:val="left"/>
      <w:pPr>
        <w:ind w:left="4296" w:hanging="360"/>
      </w:pPr>
    </w:lvl>
    <w:lvl w:ilvl="4" w:tplc="0C0C0019" w:tentative="1">
      <w:start w:val="1"/>
      <w:numFmt w:val="lowerLetter"/>
      <w:lvlText w:val="%5."/>
      <w:lvlJc w:val="left"/>
      <w:pPr>
        <w:ind w:left="5016" w:hanging="360"/>
      </w:pPr>
    </w:lvl>
    <w:lvl w:ilvl="5" w:tplc="0C0C001B" w:tentative="1">
      <w:start w:val="1"/>
      <w:numFmt w:val="lowerRoman"/>
      <w:lvlText w:val="%6."/>
      <w:lvlJc w:val="right"/>
      <w:pPr>
        <w:ind w:left="5736" w:hanging="180"/>
      </w:pPr>
    </w:lvl>
    <w:lvl w:ilvl="6" w:tplc="0C0C000F" w:tentative="1">
      <w:start w:val="1"/>
      <w:numFmt w:val="decimal"/>
      <w:lvlText w:val="%7."/>
      <w:lvlJc w:val="left"/>
      <w:pPr>
        <w:ind w:left="6456" w:hanging="360"/>
      </w:pPr>
    </w:lvl>
    <w:lvl w:ilvl="7" w:tplc="0C0C0019" w:tentative="1">
      <w:start w:val="1"/>
      <w:numFmt w:val="lowerLetter"/>
      <w:lvlText w:val="%8."/>
      <w:lvlJc w:val="left"/>
      <w:pPr>
        <w:ind w:left="7176" w:hanging="360"/>
      </w:pPr>
    </w:lvl>
    <w:lvl w:ilvl="8" w:tplc="0C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26AF3876"/>
    <w:multiLevelType w:val="hybridMultilevel"/>
    <w:tmpl w:val="8612DE4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D3265"/>
    <w:multiLevelType w:val="multilevel"/>
    <w:tmpl w:val="9202E8A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37414CF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3FF0604"/>
    <w:multiLevelType w:val="hybridMultilevel"/>
    <w:tmpl w:val="F2125AC4"/>
    <w:lvl w:ilvl="0" w:tplc="0C0C000F">
      <w:start w:val="1"/>
      <w:numFmt w:val="decimal"/>
      <w:lvlText w:val="%1."/>
      <w:lvlJc w:val="left"/>
      <w:pPr>
        <w:ind w:left="2136" w:hanging="360"/>
      </w:pPr>
    </w:lvl>
    <w:lvl w:ilvl="1" w:tplc="0C0C0019" w:tentative="1">
      <w:start w:val="1"/>
      <w:numFmt w:val="lowerLetter"/>
      <w:lvlText w:val="%2."/>
      <w:lvlJc w:val="left"/>
      <w:pPr>
        <w:ind w:left="2856" w:hanging="360"/>
      </w:pPr>
    </w:lvl>
    <w:lvl w:ilvl="2" w:tplc="0C0C001B" w:tentative="1">
      <w:start w:val="1"/>
      <w:numFmt w:val="lowerRoman"/>
      <w:lvlText w:val="%3."/>
      <w:lvlJc w:val="right"/>
      <w:pPr>
        <w:ind w:left="3576" w:hanging="180"/>
      </w:pPr>
    </w:lvl>
    <w:lvl w:ilvl="3" w:tplc="0C0C000F" w:tentative="1">
      <w:start w:val="1"/>
      <w:numFmt w:val="decimal"/>
      <w:lvlText w:val="%4."/>
      <w:lvlJc w:val="left"/>
      <w:pPr>
        <w:ind w:left="4296" w:hanging="360"/>
      </w:pPr>
    </w:lvl>
    <w:lvl w:ilvl="4" w:tplc="0C0C0019" w:tentative="1">
      <w:start w:val="1"/>
      <w:numFmt w:val="lowerLetter"/>
      <w:lvlText w:val="%5."/>
      <w:lvlJc w:val="left"/>
      <w:pPr>
        <w:ind w:left="5016" w:hanging="360"/>
      </w:pPr>
    </w:lvl>
    <w:lvl w:ilvl="5" w:tplc="0C0C001B" w:tentative="1">
      <w:start w:val="1"/>
      <w:numFmt w:val="lowerRoman"/>
      <w:lvlText w:val="%6."/>
      <w:lvlJc w:val="right"/>
      <w:pPr>
        <w:ind w:left="5736" w:hanging="180"/>
      </w:pPr>
    </w:lvl>
    <w:lvl w:ilvl="6" w:tplc="0C0C000F" w:tentative="1">
      <w:start w:val="1"/>
      <w:numFmt w:val="decimal"/>
      <w:lvlText w:val="%7."/>
      <w:lvlJc w:val="left"/>
      <w:pPr>
        <w:ind w:left="6456" w:hanging="360"/>
      </w:pPr>
    </w:lvl>
    <w:lvl w:ilvl="7" w:tplc="0C0C0019" w:tentative="1">
      <w:start w:val="1"/>
      <w:numFmt w:val="lowerLetter"/>
      <w:lvlText w:val="%8."/>
      <w:lvlJc w:val="left"/>
      <w:pPr>
        <w:ind w:left="7176" w:hanging="360"/>
      </w:pPr>
    </w:lvl>
    <w:lvl w:ilvl="8" w:tplc="0C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34D630C6"/>
    <w:multiLevelType w:val="hybridMultilevel"/>
    <w:tmpl w:val="85AE005E"/>
    <w:lvl w:ilvl="0" w:tplc="8AC4EC1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30EFA"/>
    <w:multiLevelType w:val="multilevel"/>
    <w:tmpl w:val="7AE653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8" w15:restartNumberingAfterBreak="0">
    <w:nsid w:val="543A713E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7484D05"/>
    <w:multiLevelType w:val="multilevel"/>
    <w:tmpl w:val="F434F3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7970174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3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D3B172B"/>
    <w:multiLevelType w:val="multilevel"/>
    <w:tmpl w:val="7AE653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8"/>
  </w:num>
  <w:num w:numId="8">
    <w:abstractNumId w:val="2"/>
  </w:num>
  <w:num w:numId="9">
    <w:abstractNumId w:val="3"/>
  </w:num>
  <w:num w:numId="10">
    <w:abstractNumId w:val="9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A9"/>
    <w:rsid w:val="00000FA3"/>
    <w:rsid w:val="00012C13"/>
    <w:rsid w:val="000456E5"/>
    <w:rsid w:val="000D471B"/>
    <w:rsid w:val="001413DF"/>
    <w:rsid w:val="00165533"/>
    <w:rsid w:val="00167940"/>
    <w:rsid w:val="00174C46"/>
    <w:rsid w:val="001A3DC4"/>
    <w:rsid w:val="001B369D"/>
    <w:rsid w:val="0020797B"/>
    <w:rsid w:val="00235553"/>
    <w:rsid w:val="00236B2F"/>
    <w:rsid w:val="00241F98"/>
    <w:rsid w:val="00250E11"/>
    <w:rsid w:val="00273026"/>
    <w:rsid w:val="0028774D"/>
    <w:rsid w:val="00291D24"/>
    <w:rsid w:val="0029519E"/>
    <w:rsid w:val="002C1518"/>
    <w:rsid w:val="00306C26"/>
    <w:rsid w:val="00327A7B"/>
    <w:rsid w:val="00342D80"/>
    <w:rsid w:val="00360FA9"/>
    <w:rsid w:val="00361221"/>
    <w:rsid w:val="003877FC"/>
    <w:rsid w:val="0039379C"/>
    <w:rsid w:val="003A4DC8"/>
    <w:rsid w:val="003B0DB5"/>
    <w:rsid w:val="003C5CA0"/>
    <w:rsid w:val="003D7C3A"/>
    <w:rsid w:val="00441C58"/>
    <w:rsid w:val="00446400"/>
    <w:rsid w:val="00460C4E"/>
    <w:rsid w:val="00461913"/>
    <w:rsid w:val="00484651"/>
    <w:rsid w:val="00485C36"/>
    <w:rsid w:val="004A29DA"/>
    <w:rsid w:val="004B3B4E"/>
    <w:rsid w:val="00505B3C"/>
    <w:rsid w:val="0050609A"/>
    <w:rsid w:val="0051486B"/>
    <w:rsid w:val="00514BB3"/>
    <w:rsid w:val="00554401"/>
    <w:rsid w:val="005A5ABF"/>
    <w:rsid w:val="00632E05"/>
    <w:rsid w:val="00646E30"/>
    <w:rsid w:val="00650F5C"/>
    <w:rsid w:val="006640FC"/>
    <w:rsid w:val="00684B19"/>
    <w:rsid w:val="007112A9"/>
    <w:rsid w:val="007277FF"/>
    <w:rsid w:val="00786B06"/>
    <w:rsid w:val="007B6232"/>
    <w:rsid w:val="007C1FE8"/>
    <w:rsid w:val="008340F3"/>
    <w:rsid w:val="008379D4"/>
    <w:rsid w:val="00837F6F"/>
    <w:rsid w:val="00850ECF"/>
    <w:rsid w:val="008538C8"/>
    <w:rsid w:val="00854445"/>
    <w:rsid w:val="008C6C9E"/>
    <w:rsid w:val="008E224E"/>
    <w:rsid w:val="009053EE"/>
    <w:rsid w:val="00925EB6"/>
    <w:rsid w:val="009425B1"/>
    <w:rsid w:val="00962B14"/>
    <w:rsid w:val="00992146"/>
    <w:rsid w:val="00994A14"/>
    <w:rsid w:val="00995A48"/>
    <w:rsid w:val="00996C4A"/>
    <w:rsid w:val="009A0BCB"/>
    <w:rsid w:val="009E0336"/>
    <w:rsid w:val="009F4187"/>
    <w:rsid w:val="00A119A4"/>
    <w:rsid w:val="00A34746"/>
    <w:rsid w:val="00A45E1A"/>
    <w:rsid w:val="00A8016E"/>
    <w:rsid w:val="00A8799B"/>
    <w:rsid w:val="00AA224C"/>
    <w:rsid w:val="00AB2920"/>
    <w:rsid w:val="00AC0F54"/>
    <w:rsid w:val="00AC2BA9"/>
    <w:rsid w:val="00AC4442"/>
    <w:rsid w:val="00AD6E56"/>
    <w:rsid w:val="00AD75CC"/>
    <w:rsid w:val="00AE5FD4"/>
    <w:rsid w:val="00B052BD"/>
    <w:rsid w:val="00B07118"/>
    <w:rsid w:val="00B479D1"/>
    <w:rsid w:val="00B62FE9"/>
    <w:rsid w:val="00B77910"/>
    <w:rsid w:val="00B80A4E"/>
    <w:rsid w:val="00B8586D"/>
    <w:rsid w:val="00B90794"/>
    <w:rsid w:val="00BB11DB"/>
    <w:rsid w:val="00BB2320"/>
    <w:rsid w:val="00BB70A9"/>
    <w:rsid w:val="00BC523F"/>
    <w:rsid w:val="00BF30BA"/>
    <w:rsid w:val="00C31E69"/>
    <w:rsid w:val="00C4395B"/>
    <w:rsid w:val="00CD2EAF"/>
    <w:rsid w:val="00CD62FD"/>
    <w:rsid w:val="00CD7847"/>
    <w:rsid w:val="00CE531D"/>
    <w:rsid w:val="00D46473"/>
    <w:rsid w:val="00D85DE6"/>
    <w:rsid w:val="00E0250A"/>
    <w:rsid w:val="00E078FF"/>
    <w:rsid w:val="00E734AA"/>
    <w:rsid w:val="00E83F3F"/>
    <w:rsid w:val="00EA45C3"/>
    <w:rsid w:val="00EE7B15"/>
    <w:rsid w:val="00F265E4"/>
    <w:rsid w:val="00F35DFD"/>
    <w:rsid w:val="00F60335"/>
    <w:rsid w:val="00FB4860"/>
    <w:rsid w:val="00FB4FDF"/>
    <w:rsid w:val="00FE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0E2AD-DD29-46FA-BB55-1CEF6503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C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2BA9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41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413DF"/>
    <w:rPr>
      <w:rFonts w:ascii="Courier New" w:eastAsia="Times New Roman" w:hAnsi="Courier New" w:cs="Courier New"/>
      <w:sz w:val="20"/>
      <w:szCs w:val="20"/>
      <w:lang w:val="en-US"/>
    </w:rPr>
  </w:style>
  <w:style w:type="table" w:styleId="Grilledutableau">
    <w:name w:val="Table Grid"/>
    <w:basedOn w:val="TableauNormal"/>
    <w:uiPriority w:val="39"/>
    <w:rsid w:val="00992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85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586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semiHidden/>
    <w:unhideWhenUsed/>
    <w:rsid w:val="00B77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77910"/>
  </w:style>
  <w:style w:type="paragraph" w:styleId="Pieddepage">
    <w:name w:val="footer"/>
    <w:basedOn w:val="Normal"/>
    <w:link w:val="PieddepageCar"/>
    <w:uiPriority w:val="99"/>
    <w:unhideWhenUsed/>
    <w:rsid w:val="00B77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7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7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1703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60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0747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33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79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856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294993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395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721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994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556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780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055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212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036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8993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047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8975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8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5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5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6599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08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9038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75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3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012679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54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04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399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065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8693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13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591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094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106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218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0528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3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35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0952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74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27891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73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70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185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19684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910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040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251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9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7029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194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653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5382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015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6191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7036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6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7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0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96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9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07162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14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423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28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24825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096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80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307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784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510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41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1281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09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463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4978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9521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4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9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3412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82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35101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69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022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17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499388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384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56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062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827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12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627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348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5821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6293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7793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6250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0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2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7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76485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3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42972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01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9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547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843709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623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99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180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322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808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860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5313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946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759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173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255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7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2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217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19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4471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46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497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141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776641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59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472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7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529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5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325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453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295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6856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1572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398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3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8025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3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85812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60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75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018741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91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422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101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257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2480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1033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150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0271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9443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4971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9124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2481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6090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62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6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8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32984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013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247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002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436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413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1902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86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229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0120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9557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6256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2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8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229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552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9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3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365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76874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68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529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827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004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137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821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807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561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620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7685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9882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3CC5B-7925-40F0-AE6E-A60BB0CB1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2495</Words>
  <Characters>13728</Characters>
  <Application>Microsoft Office Word</Application>
  <DocSecurity>4</DocSecurity>
  <Lines>114</Lines>
  <Paragraphs>32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CLC</Company>
  <LinksUpToDate>false</LinksUpToDate>
  <CharactersWithSpaces>16191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Alex</dc:creator>
  <cp:lastModifiedBy>Anne Alex</cp:lastModifiedBy>
  <cp:revision>2</cp:revision>
  <cp:lastPrinted>2017-06-01T19:03:00Z</cp:lastPrinted>
  <dcterms:created xsi:type="dcterms:W3CDTF">2017-09-12T17:57:00Z</dcterms:created>
  <dcterms:modified xsi:type="dcterms:W3CDTF">2017-09-12T17:57:00Z</dcterms:modified>
</cp:coreProperties>
</file>